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BF5666" w14:textId="62070D64" w:rsidR="00F34CC7" w:rsidRPr="00D1007B" w:rsidRDefault="00CE6F67" w:rsidP="004B3DF5">
      <w:pPr>
        <w:spacing w:after="120"/>
        <w:ind w:left="4248" w:firstLine="708"/>
        <w:jc w:val="both"/>
        <w:rPr>
          <w:rFonts w:ascii="Work Sans" w:hAnsi="Work Sans"/>
          <w:b/>
          <w:sz w:val="25"/>
          <w:szCs w:val="25"/>
        </w:rPr>
      </w:pPr>
      <w:r>
        <w:rPr>
          <w:rFonts w:ascii="Work Sans" w:hAnsi="Work Sans"/>
          <w:b/>
          <w:sz w:val="25"/>
          <w:szCs w:val="25"/>
        </w:rPr>
        <w:t xml:space="preserve">Determina </w:t>
      </w:r>
      <w:r w:rsidR="00CC195A">
        <w:rPr>
          <w:rFonts w:ascii="Work Sans" w:hAnsi="Work Sans"/>
          <w:b/>
          <w:sz w:val="25"/>
          <w:szCs w:val="25"/>
        </w:rPr>
        <w:t xml:space="preserve">n. </w:t>
      </w:r>
      <w:r w:rsidR="00C02E93">
        <w:rPr>
          <w:rFonts w:ascii="Work Sans" w:hAnsi="Work Sans"/>
          <w:b/>
          <w:sz w:val="25"/>
          <w:szCs w:val="25"/>
        </w:rPr>
        <w:t>564</w:t>
      </w:r>
      <w:r w:rsidR="00CC195A">
        <w:rPr>
          <w:rFonts w:ascii="Work Sans" w:hAnsi="Work Sans"/>
          <w:b/>
          <w:sz w:val="25"/>
          <w:szCs w:val="25"/>
        </w:rPr>
        <w:t>/202</w:t>
      </w:r>
      <w:r w:rsidR="00B120F6">
        <w:rPr>
          <w:rFonts w:ascii="Work Sans" w:hAnsi="Work Sans"/>
          <w:b/>
          <w:sz w:val="25"/>
          <w:szCs w:val="25"/>
        </w:rPr>
        <w:t>2</w:t>
      </w:r>
      <w:r w:rsidR="00CC195A">
        <w:rPr>
          <w:rFonts w:ascii="Work Sans" w:hAnsi="Work Sans"/>
          <w:b/>
          <w:sz w:val="25"/>
          <w:szCs w:val="25"/>
        </w:rPr>
        <w:t xml:space="preserve"> </w:t>
      </w:r>
    </w:p>
    <w:p w14:paraId="7B2F39C0" w14:textId="77777777" w:rsidR="00F34CC7" w:rsidRDefault="00F34CC7" w:rsidP="00CF0416">
      <w:pPr>
        <w:spacing w:after="120"/>
        <w:jc w:val="both"/>
        <w:rPr>
          <w:rFonts w:ascii="Work Sans" w:hAnsi="Work Sans"/>
          <w:b/>
          <w:sz w:val="22"/>
          <w:szCs w:val="22"/>
        </w:rPr>
      </w:pPr>
    </w:p>
    <w:p w14:paraId="358D13EC" w14:textId="77777777" w:rsidR="00EF59D3" w:rsidRDefault="00EF59D3" w:rsidP="00EF59D3">
      <w:pPr>
        <w:spacing w:after="120"/>
        <w:jc w:val="both"/>
        <w:rPr>
          <w:rFonts w:ascii="Work Sans" w:hAnsi="Work Sans"/>
          <w:b/>
          <w:sz w:val="22"/>
          <w:szCs w:val="22"/>
        </w:rPr>
      </w:pPr>
      <w:bookmarkStart w:id="0" w:name="_Hlk70510693"/>
      <w:r w:rsidRPr="00CF0416">
        <w:rPr>
          <w:rFonts w:ascii="Work Sans" w:hAnsi="Work Sans"/>
          <w:b/>
          <w:sz w:val="22"/>
          <w:szCs w:val="22"/>
        </w:rPr>
        <w:t>Il Segretario Amministrativo</w:t>
      </w:r>
    </w:p>
    <w:bookmarkEnd w:id="0"/>
    <w:p w14:paraId="0042063A" w14:textId="77777777" w:rsidR="00EF59D3" w:rsidRPr="008821BF" w:rsidRDefault="00EF59D3" w:rsidP="00EF59D3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6A2FE5">
        <w:rPr>
          <w:rFonts w:ascii="Work Sans" w:hAnsi="Work Sans"/>
          <w:b/>
          <w:bCs/>
          <w:sz w:val="22"/>
          <w:szCs w:val="22"/>
        </w:rPr>
        <w:t>Richiamato</w:t>
      </w:r>
      <w:r w:rsidRPr="008821BF">
        <w:rPr>
          <w:rFonts w:ascii="Work Sans" w:hAnsi="Work Sans"/>
          <w:bCs/>
          <w:sz w:val="22"/>
          <w:szCs w:val="22"/>
        </w:rPr>
        <w:t xml:space="preserve"> il DL n. 76 del 16/7/2020, convertito in Legge 11/09/2020 n. 120 recante “Misure urgenti per la semplificazione e l’innovazione digitale”, come modificato dal DL 77/2021, convertito in Legge 29/07/2021, n. 108;</w:t>
      </w:r>
    </w:p>
    <w:p w14:paraId="7FF5891A" w14:textId="77777777" w:rsidR="00EF59D3" w:rsidRPr="008821BF" w:rsidRDefault="00EF59D3" w:rsidP="00EF59D3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6A2FE5">
        <w:rPr>
          <w:rFonts w:ascii="Work Sans" w:hAnsi="Work Sans"/>
          <w:b/>
          <w:bCs/>
          <w:sz w:val="22"/>
          <w:szCs w:val="22"/>
        </w:rPr>
        <w:t>Visto</w:t>
      </w:r>
      <w:r w:rsidRPr="008821BF">
        <w:rPr>
          <w:rFonts w:ascii="Work Sans" w:hAnsi="Work Sans"/>
          <w:bCs/>
          <w:sz w:val="22"/>
          <w:szCs w:val="22"/>
        </w:rPr>
        <w:t xml:space="preserve"> in particolare l’art. 1 del sopra richiamato DL semplificazioni a mente del quale “Al fine di incentivare gli investimenti pubblici nel settore delle infrastrutture e dei servizi pubblici, nonché al fine di far fronte alle ricadute economiche negative a seguito delle misure di contenimento e dell’emergenza sanitaria globale del COVID-19, in deroga agli articoli 36, comma 2, e 157, comma 2, del </w:t>
      </w:r>
      <w:proofErr w:type="spellStart"/>
      <w:r w:rsidRPr="008821BF">
        <w:rPr>
          <w:rFonts w:ascii="Work Sans" w:hAnsi="Work Sans"/>
          <w:bCs/>
          <w:sz w:val="22"/>
          <w:szCs w:val="22"/>
        </w:rPr>
        <w:t>D.Lgs.</w:t>
      </w:r>
      <w:proofErr w:type="spellEnd"/>
      <w:r w:rsidRPr="008821BF">
        <w:rPr>
          <w:rFonts w:ascii="Work Sans" w:hAnsi="Work Sans"/>
          <w:bCs/>
          <w:sz w:val="22"/>
          <w:szCs w:val="22"/>
        </w:rPr>
        <w:t xml:space="preserve"> 50/2016, recante Codice dei contratti pubblici, si applicano le procedure di affidamento di cui ai commi 2, 3 e 4, Codice dei contratti pubblici, si applicano le procedure di affidamento di cui ai commi 2, 3 e 4, qualora la determina a contrarre o altro atto di avvio del procedimento equivalente sia adottato entro il 30 giugno 2023”; </w:t>
      </w:r>
    </w:p>
    <w:p w14:paraId="0999A6D5" w14:textId="77777777" w:rsidR="00EF59D3" w:rsidRPr="008821BF" w:rsidRDefault="00EF59D3" w:rsidP="00EF59D3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6A2FE5">
        <w:rPr>
          <w:rFonts w:ascii="Work Sans" w:hAnsi="Work Sans"/>
          <w:b/>
          <w:bCs/>
          <w:sz w:val="22"/>
          <w:szCs w:val="22"/>
        </w:rPr>
        <w:t>Rilevato</w:t>
      </w:r>
      <w:r w:rsidRPr="008821BF">
        <w:rPr>
          <w:rFonts w:ascii="Work Sans" w:hAnsi="Work Sans"/>
          <w:bCs/>
          <w:sz w:val="22"/>
          <w:szCs w:val="22"/>
        </w:rPr>
        <w:t xml:space="preserve"> che l’articolo 1, comma 2, lett. a) del dl 76/20, come modificato dal DL 77/2021, disciplina le procedure per l’affidamento diretto di lavori, servizi e forniture sotto soglia e prevede che la stazione appaltante possa affidare direttamente appalti di servizi e forniture di importo inferiore a 139.000 euro IVA esclusa;</w:t>
      </w:r>
    </w:p>
    <w:p w14:paraId="20465380" w14:textId="78C971E4" w:rsidR="00D00897" w:rsidRPr="00D00897" w:rsidRDefault="00D00897" w:rsidP="00D00897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00897">
        <w:rPr>
          <w:rFonts w:ascii="Work Sans" w:hAnsi="Work Sans"/>
          <w:b/>
          <w:bCs/>
          <w:sz w:val="22"/>
          <w:szCs w:val="22"/>
        </w:rPr>
        <w:t xml:space="preserve">Rilevato </w:t>
      </w:r>
      <w:r w:rsidRPr="00D00897">
        <w:rPr>
          <w:rFonts w:ascii="Work Sans" w:hAnsi="Work Sans"/>
          <w:bCs/>
          <w:sz w:val="22"/>
          <w:szCs w:val="22"/>
        </w:rPr>
        <w:t>che, come richiesto dal</w:t>
      </w:r>
      <w:r w:rsidR="001373CB">
        <w:rPr>
          <w:rFonts w:ascii="Work Sans" w:hAnsi="Work Sans"/>
          <w:bCs/>
          <w:sz w:val="22"/>
          <w:szCs w:val="22"/>
        </w:rPr>
        <w:t xml:space="preserve">la </w:t>
      </w:r>
      <w:r w:rsidR="00C02E93">
        <w:rPr>
          <w:rFonts w:ascii="Work Sans" w:hAnsi="Work Sans"/>
          <w:bCs/>
          <w:sz w:val="22"/>
          <w:szCs w:val="22"/>
        </w:rPr>
        <w:t xml:space="preserve">Prof.ssa Fabrizia Veronesi </w:t>
      </w:r>
      <w:r w:rsidRPr="00D00897">
        <w:rPr>
          <w:rFonts w:ascii="Work Sans" w:hAnsi="Work Sans"/>
          <w:bCs/>
          <w:sz w:val="22"/>
          <w:szCs w:val="22"/>
        </w:rPr>
        <w:t xml:space="preserve">quale Responsabile </w:t>
      </w:r>
      <w:r w:rsidR="00C02E93">
        <w:rPr>
          <w:rFonts w:ascii="Work Sans" w:hAnsi="Work Sans"/>
          <w:bCs/>
          <w:sz w:val="22"/>
          <w:szCs w:val="22"/>
        </w:rPr>
        <w:t xml:space="preserve">Scientifico Ex Sezione di Parassitologia </w:t>
      </w:r>
      <w:r w:rsidRPr="00D00897">
        <w:rPr>
          <w:rFonts w:ascii="Work Sans" w:hAnsi="Work Sans"/>
          <w:bCs/>
          <w:sz w:val="22"/>
          <w:szCs w:val="22"/>
        </w:rPr>
        <w:t xml:space="preserve">occorre acquisire la fornitura </w:t>
      </w:r>
      <w:r w:rsidR="00BF1DC2">
        <w:rPr>
          <w:rFonts w:ascii="Work Sans" w:hAnsi="Work Sans"/>
          <w:bCs/>
          <w:sz w:val="22"/>
          <w:szCs w:val="22"/>
        </w:rPr>
        <w:t xml:space="preserve">di </w:t>
      </w:r>
      <w:r w:rsidR="00BB2B65">
        <w:rPr>
          <w:rFonts w:ascii="Work Sans" w:hAnsi="Work Sans"/>
          <w:bCs/>
          <w:sz w:val="22"/>
          <w:szCs w:val="22"/>
        </w:rPr>
        <w:t xml:space="preserve">N. </w:t>
      </w:r>
      <w:r w:rsidR="00C02E93">
        <w:rPr>
          <w:rFonts w:ascii="Work Sans" w:hAnsi="Work Sans"/>
          <w:bCs/>
          <w:sz w:val="22"/>
          <w:szCs w:val="22"/>
        </w:rPr>
        <w:t xml:space="preserve">1 confezione di </w:t>
      </w:r>
      <w:proofErr w:type="spellStart"/>
      <w:r w:rsidR="00C02E93">
        <w:rPr>
          <w:rFonts w:ascii="Work Sans" w:hAnsi="Work Sans"/>
          <w:bCs/>
          <w:sz w:val="22"/>
          <w:szCs w:val="22"/>
        </w:rPr>
        <w:t>metrodinazole</w:t>
      </w:r>
      <w:proofErr w:type="spellEnd"/>
      <w:r w:rsidR="00C02E93">
        <w:rPr>
          <w:rFonts w:ascii="Work Sans" w:hAnsi="Work Sans"/>
          <w:bCs/>
          <w:sz w:val="22"/>
          <w:szCs w:val="22"/>
        </w:rPr>
        <w:t xml:space="preserve"> oltre le spese di trasporto</w:t>
      </w:r>
      <w:r w:rsidRPr="00D00897">
        <w:rPr>
          <w:rFonts w:ascii="Work Sans" w:hAnsi="Work Sans"/>
          <w:bCs/>
          <w:sz w:val="22"/>
          <w:szCs w:val="22"/>
        </w:rPr>
        <w:t>;</w:t>
      </w:r>
    </w:p>
    <w:p w14:paraId="6C72E5F4" w14:textId="76BA29FB" w:rsidR="00EF59D3" w:rsidRPr="008821BF" w:rsidRDefault="00EF59D3" w:rsidP="00EF59D3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7D1746">
        <w:rPr>
          <w:rFonts w:ascii="Work Sans" w:hAnsi="Work Sans"/>
          <w:b/>
          <w:bCs/>
          <w:sz w:val="22"/>
          <w:szCs w:val="22"/>
        </w:rPr>
        <w:t>Fatto</w:t>
      </w:r>
      <w:r w:rsidRPr="008821BF">
        <w:rPr>
          <w:rFonts w:ascii="Work Sans" w:hAnsi="Work Sans"/>
          <w:bCs/>
          <w:sz w:val="22"/>
          <w:szCs w:val="22"/>
        </w:rPr>
        <w:t xml:space="preserve"> presente che il presente approvvigionamento ha un valore presuntivamente pari a € </w:t>
      </w:r>
      <w:r w:rsidR="00C02E93">
        <w:rPr>
          <w:rFonts w:ascii="Work Sans" w:hAnsi="Work Sans"/>
          <w:bCs/>
          <w:sz w:val="22"/>
          <w:szCs w:val="22"/>
        </w:rPr>
        <w:t>112,20</w:t>
      </w:r>
      <w:r w:rsidRPr="008821BF">
        <w:rPr>
          <w:rFonts w:ascii="Work Sans" w:hAnsi="Work Sans"/>
          <w:bCs/>
          <w:sz w:val="22"/>
          <w:szCs w:val="22"/>
        </w:rPr>
        <w:t xml:space="preserve"> IVA esclusa e, pertanto, ai sensi e per effetto del richiamato articolo 1, comma 2, lett. a) è necessario disporre l’affidamento diretto degli appalti di servizi e forniture di importo inferiore a 139.000,00 euro</w:t>
      </w:r>
      <w:r>
        <w:rPr>
          <w:rFonts w:ascii="Work Sans" w:hAnsi="Work Sans"/>
          <w:bCs/>
          <w:sz w:val="22"/>
          <w:szCs w:val="22"/>
        </w:rPr>
        <w:t xml:space="preserve"> IVA esclusa</w:t>
      </w:r>
      <w:r w:rsidRPr="008821BF">
        <w:rPr>
          <w:rFonts w:ascii="Work Sans" w:hAnsi="Work Sans"/>
          <w:bCs/>
          <w:sz w:val="22"/>
          <w:szCs w:val="22"/>
        </w:rPr>
        <w:t>;</w:t>
      </w:r>
    </w:p>
    <w:p w14:paraId="0EECB183" w14:textId="77777777" w:rsidR="00EF59D3" w:rsidRPr="008821BF" w:rsidRDefault="00EF59D3" w:rsidP="00EF59D3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792C4C">
        <w:rPr>
          <w:rFonts w:ascii="Work Sans" w:hAnsi="Work Sans"/>
          <w:b/>
          <w:bCs/>
          <w:sz w:val="22"/>
          <w:szCs w:val="22"/>
        </w:rPr>
        <w:t>Dato</w:t>
      </w:r>
      <w:r w:rsidRPr="008821BF">
        <w:rPr>
          <w:rFonts w:ascii="Work Sans" w:hAnsi="Work Sans"/>
          <w:bCs/>
          <w:sz w:val="22"/>
          <w:szCs w:val="22"/>
        </w:rPr>
        <w:t xml:space="preserve"> </w:t>
      </w:r>
      <w:r w:rsidRPr="002F3F54">
        <w:rPr>
          <w:rFonts w:ascii="Work Sans" w:hAnsi="Work Sans"/>
          <w:b/>
          <w:bCs/>
          <w:sz w:val="22"/>
          <w:szCs w:val="22"/>
        </w:rPr>
        <w:t>atto</w:t>
      </w:r>
      <w:bookmarkStart w:id="1" w:name="_Hlk86139451"/>
      <w:r>
        <w:rPr>
          <w:rFonts w:ascii="Work Sans" w:hAnsi="Work Sans"/>
          <w:bCs/>
          <w:sz w:val="22"/>
          <w:szCs w:val="22"/>
        </w:rPr>
        <w:t xml:space="preserve"> che </w:t>
      </w:r>
      <w:r w:rsidRPr="008821BF">
        <w:rPr>
          <w:rFonts w:ascii="Work Sans" w:hAnsi="Work Sans"/>
          <w:bCs/>
          <w:sz w:val="22"/>
          <w:szCs w:val="22"/>
        </w:rPr>
        <w:t xml:space="preserve">per l’affidamento di cui trattasi non vi era l’obbligo del preventivo inserimento nel programma biennale degli acquisti di beni e servizi di cui all’art. 21, comma 6, del </w:t>
      </w:r>
      <w:proofErr w:type="spellStart"/>
      <w:r w:rsidRPr="008821BF">
        <w:rPr>
          <w:rFonts w:ascii="Work Sans" w:hAnsi="Work Sans"/>
          <w:bCs/>
          <w:sz w:val="22"/>
          <w:szCs w:val="22"/>
        </w:rPr>
        <w:t>D.Lgs.</w:t>
      </w:r>
      <w:proofErr w:type="spellEnd"/>
      <w:r w:rsidRPr="008821BF">
        <w:rPr>
          <w:rFonts w:ascii="Work Sans" w:hAnsi="Work Sans"/>
          <w:bCs/>
          <w:sz w:val="22"/>
          <w:szCs w:val="22"/>
        </w:rPr>
        <w:t xml:space="preserve"> 50/2016 in quanto di importo inferiore a € 40.000,00;</w:t>
      </w:r>
      <w:bookmarkEnd w:id="1"/>
    </w:p>
    <w:p w14:paraId="2962A969" w14:textId="77777777" w:rsidR="00EF59D3" w:rsidRPr="008821BF" w:rsidRDefault="00EF59D3" w:rsidP="00EF59D3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9A77A8">
        <w:rPr>
          <w:rFonts w:ascii="Work Sans" w:hAnsi="Work Sans"/>
          <w:b/>
          <w:bCs/>
          <w:sz w:val="22"/>
          <w:szCs w:val="22"/>
        </w:rPr>
        <w:t>Viste</w:t>
      </w:r>
      <w:r>
        <w:rPr>
          <w:rFonts w:ascii="Work Sans" w:hAnsi="Work Sans"/>
          <w:bCs/>
          <w:sz w:val="22"/>
          <w:szCs w:val="22"/>
        </w:rPr>
        <w:t xml:space="preserve"> </w:t>
      </w:r>
      <w:r w:rsidRPr="008821BF">
        <w:rPr>
          <w:rFonts w:ascii="Work Sans" w:hAnsi="Work Sans"/>
          <w:bCs/>
          <w:sz w:val="22"/>
          <w:szCs w:val="22"/>
        </w:rPr>
        <w:t xml:space="preserve">le Linee guida n. 4, di attuazione del </w:t>
      </w:r>
      <w:proofErr w:type="spellStart"/>
      <w:r w:rsidRPr="008821BF">
        <w:rPr>
          <w:rFonts w:ascii="Work Sans" w:hAnsi="Work Sans"/>
          <w:bCs/>
          <w:sz w:val="22"/>
          <w:szCs w:val="22"/>
        </w:rPr>
        <w:t>D.Lgs.</w:t>
      </w:r>
      <w:proofErr w:type="spellEnd"/>
      <w:r w:rsidRPr="008821BF">
        <w:rPr>
          <w:rFonts w:ascii="Work Sans" w:hAnsi="Work Sans"/>
          <w:bCs/>
          <w:sz w:val="22"/>
          <w:szCs w:val="22"/>
        </w:rPr>
        <w:t xml:space="preserve"> 18 aprile 2016 n. 50, recanti “Procedure per l’affidamento dei contratti pubblici di importo inferiore alle soglie di rilevanza comunitaria, indagini di mercato e formazione e gestione degli elenchi di operatori economici”, aggiornate al Decreto Legislativo 19 aprile 2017 n. 56;</w:t>
      </w:r>
    </w:p>
    <w:p w14:paraId="4909EB2C" w14:textId="77777777" w:rsidR="00EF59D3" w:rsidRPr="008821BF" w:rsidRDefault="00EF59D3" w:rsidP="00EF59D3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9A77A8">
        <w:rPr>
          <w:rFonts w:ascii="Work Sans" w:hAnsi="Work Sans"/>
          <w:b/>
          <w:bCs/>
          <w:sz w:val="22"/>
          <w:szCs w:val="22"/>
        </w:rPr>
        <w:t>Fatto</w:t>
      </w:r>
      <w:r w:rsidRPr="008821BF">
        <w:rPr>
          <w:rFonts w:ascii="Work Sans" w:hAnsi="Work Sans"/>
          <w:bCs/>
          <w:sz w:val="22"/>
          <w:szCs w:val="22"/>
        </w:rPr>
        <w:t xml:space="preserve"> </w:t>
      </w:r>
      <w:r w:rsidRPr="002F3F54">
        <w:rPr>
          <w:rFonts w:ascii="Work Sans" w:hAnsi="Work Sans"/>
          <w:b/>
          <w:bCs/>
          <w:sz w:val="22"/>
          <w:szCs w:val="22"/>
        </w:rPr>
        <w:t>presente</w:t>
      </w:r>
      <w:r w:rsidRPr="008821BF">
        <w:rPr>
          <w:rFonts w:ascii="Work Sans" w:hAnsi="Work Sans"/>
          <w:bCs/>
          <w:sz w:val="22"/>
          <w:szCs w:val="22"/>
        </w:rPr>
        <w:t xml:space="preserve"> che ai sensi di quanto disposto dall’art. 4 del D.L. 126/2019, convertito con modificazioni dalla L. 20 dicembre 2019, n. 159, non si applicano alle università, per l'acquisto di beni e servizi funzionalmente destinati all’attività di ricerca, trasferimento tecnologico e terza missione: a) le disposizioni di cui all'articolo 1, commi 449, 450 e 452, della legge 27 dicembre 2006, n. 296, in materia di ricorso alle convenzioni-quadro e al   mercato   elettronico   delle   pubbliche amministrazioni e di utilizzo della rete telematica</w:t>
      </w:r>
      <w:r>
        <w:rPr>
          <w:rFonts w:ascii="Work Sans" w:hAnsi="Work Sans"/>
          <w:bCs/>
          <w:sz w:val="22"/>
          <w:szCs w:val="22"/>
        </w:rPr>
        <w:t>;</w:t>
      </w:r>
      <w:r w:rsidRPr="008821BF">
        <w:rPr>
          <w:rFonts w:ascii="Work Sans" w:hAnsi="Work Sans"/>
          <w:bCs/>
          <w:sz w:val="22"/>
          <w:szCs w:val="22"/>
        </w:rPr>
        <w:t xml:space="preserve"> b) le disposizioni di cui all'articolo 1, commi da 512 a 516, della legge 28 dicembre 2015, </w:t>
      </w:r>
      <w:r w:rsidRPr="008821BF">
        <w:rPr>
          <w:rFonts w:ascii="Work Sans" w:hAnsi="Work Sans"/>
          <w:bCs/>
          <w:sz w:val="22"/>
          <w:szCs w:val="22"/>
        </w:rPr>
        <w:lastRenderedPageBreak/>
        <w:t>n. 208, in materia di ricorso agli strumenti di acquisto e negoziazione della Consip S.p.a.  per gli acquisti di beni e servizi informatici e di connettività;</w:t>
      </w:r>
    </w:p>
    <w:p w14:paraId="1BC6C461" w14:textId="74EE5EA3" w:rsidR="00D64521" w:rsidRPr="00D64521" w:rsidRDefault="00D64521" w:rsidP="00D64521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64521">
        <w:rPr>
          <w:rFonts w:ascii="Work Sans" w:hAnsi="Work Sans"/>
          <w:b/>
          <w:bCs/>
          <w:sz w:val="22"/>
          <w:szCs w:val="22"/>
        </w:rPr>
        <w:t xml:space="preserve">Dato </w:t>
      </w:r>
      <w:r w:rsidRPr="00D64521">
        <w:rPr>
          <w:rFonts w:ascii="Work Sans" w:hAnsi="Work Sans"/>
          <w:bCs/>
          <w:sz w:val="22"/>
          <w:szCs w:val="22"/>
        </w:rPr>
        <w:t xml:space="preserve">atto pertanto, che in data </w:t>
      </w:r>
      <w:r w:rsidR="001373CB">
        <w:rPr>
          <w:rFonts w:ascii="Work Sans" w:hAnsi="Work Sans"/>
          <w:bCs/>
          <w:sz w:val="22"/>
          <w:szCs w:val="22"/>
        </w:rPr>
        <w:t>04</w:t>
      </w:r>
      <w:r w:rsidRPr="00D64521">
        <w:rPr>
          <w:rFonts w:ascii="Work Sans" w:hAnsi="Work Sans"/>
          <w:bCs/>
          <w:sz w:val="22"/>
          <w:szCs w:val="22"/>
        </w:rPr>
        <w:t>/</w:t>
      </w:r>
      <w:r w:rsidR="00BF1DC2">
        <w:rPr>
          <w:rFonts w:ascii="Work Sans" w:hAnsi="Work Sans"/>
          <w:bCs/>
          <w:sz w:val="22"/>
          <w:szCs w:val="22"/>
        </w:rPr>
        <w:t>0</w:t>
      </w:r>
      <w:r w:rsidR="001373CB">
        <w:rPr>
          <w:rFonts w:ascii="Work Sans" w:hAnsi="Work Sans"/>
          <w:bCs/>
          <w:sz w:val="22"/>
          <w:szCs w:val="22"/>
        </w:rPr>
        <w:t>4</w:t>
      </w:r>
      <w:r w:rsidRPr="00D64521">
        <w:rPr>
          <w:rFonts w:ascii="Work Sans" w:hAnsi="Work Sans"/>
          <w:bCs/>
          <w:sz w:val="22"/>
          <w:szCs w:val="22"/>
        </w:rPr>
        <w:t>/202</w:t>
      </w:r>
      <w:r w:rsidR="00BF1DC2">
        <w:rPr>
          <w:rFonts w:ascii="Work Sans" w:hAnsi="Work Sans"/>
          <w:bCs/>
          <w:sz w:val="22"/>
          <w:szCs w:val="22"/>
        </w:rPr>
        <w:t>2</w:t>
      </w:r>
      <w:r w:rsidRPr="00D64521">
        <w:rPr>
          <w:rFonts w:ascii="Work Sans" w:hAnsi="Work Sans"/>
          <w:bCs/>
          <w:sz w:val="22"/>
          <w:szCs w:val="22"/>
        </w:rPr>
        <w:t xml:space="preserve"> è stat</w:t>
      </w:r>
      <w:r w:rsidR="00BB2B65">
        <w:rPr>
          <w:rFonts w:ascii="Work Sans" w:hAnsi="Work Sans"/>
          <w:bCs/>
          <w:sz w:val="22"/>
          <w:szCs w:val="22"/>
        </w:rPr>
        <w:t>o</w:t>
      </w:r>
      <w:r w:rsidRPr="00D64521">
        <w:rPr>
          <w:rFonts w:ascii="Work Sans" w:hAnsi="Work Sans"/>
          <w:bCs/>
          <w:sz w:val="22"/>
          <w:szCs w:val="22"/>
        </w:rPr>
        <w:t xml:space="preserve"> </w:t>
      </w:r>
      <w:bookmarkStart w:id="2" w:name="_Hlk85796397"/>
      <w:r w:rsidR="00BB2B65">
        <w:rPr>
          <w:rFonts w:ascii="Work Sans" w:hAnsi="Work Sans"/>
          <w:bCs/>
          <w:sz w:val="22"/>
          <w:szCs w:val="22"/>
        </w:rPr>
        <w:t>consultato il catalogo on-line della</w:t>
      </w:r>
      <w:r w:rsidRPr="00D64521">
        <w:rPr>
          <w:rFonts w:ascii="Work Sans" w:hAnsi="Work Sans"/>
          <w:bCs/>
          <w:sz w:val="22"/>
          <w:szCs w:val="22"/>
        </w:rPr>
        <w:t xml:space="preserve"> Ditta Merck Life Science S.r.l. - C.F. P.I. </w:t>
      </w:r>
      <w:bookmarkEnd w:id="2"/>
      <w:r w:rsidRPr="00D64521">
        <w:rPr>
          <w:rFonts w:ascii="Work Sans" w:hAnsi="Work Sans"/>
          <w:bCs/>
          <w:sz w:val="22"/>
          <w:szCs w:val="22"/>
        </w:rPr>
        <w:t xml:space="preserve">13209130155 in grado di eseguire il servizio con le modalità richieste, in tempi compatibili con le esigenze di questa struttura e lo stato di emergenza in essere, e che la suddetta impresa ha presentato la propria miglior proposta per i beni di cui trattasi per un importo complessivo di euro </w:t>
      </w:r>
      <w:r w:rsidR="001373CB">
        <w:rPr>
          <w:rFonts w:ascii="Work Sans" w:hAnsi="Work Sans"/>
          <w:bCs/>
          <w:sz w:val="22"/>
          <w:szCs w:val="22"/>
        </w:rPr>
        <w:t>73,26</w:t>
      </w:r>
      <w:r w:rsidRPr="00D64521">
        <w:rPr>
          <w:rFonts w:ascii="Work Sans" w:hAnsi="Work Sans"/>
          <w:bCs/>
          <w:sz w:val="22"/>
          <w:szCs w:val="22"/>
        </w:rPr>
        <w:t xml:space="preserve"> IVA esclusa;</w:t>
      </w:r>
    </w:p>
    <w:p w14:paraId="56F161CD" w14:textId="77CE003C" w:rsidR="00EF59D3" w:rsidRPr="008821BF" w:rsidRDefault="00EF59D3" w:rsidP="00EF59D3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C20C7D">
        <w:rPr>
          <w:rFonts w:ascii="Work Sans" w:hAnsi="Work Sans"/>
          <w:b/>
          <w:bCs/>
          <w:sz w:val="22"/>
          <w:szCs w:val="22"/>
        </w:rPr>
        <w:t>Fatto</w:t>
      </w:r>
      <w:r w:rsidRPr="008821BF">
        <w:rPr>
          <w:rFonts w:ascii="Work Sans" w:hAnsi="Work Sans"/>
          <w:bCs/>
          <w:sz w:val="22"/>
          <w:szCs w:val="22"/>
        </w:rPr>
        <w:t xml:space="preserve"> </w:t>
      </w:r>
      <w:r w:rsidRPr="002F3F54">
        <w:rPr>
          <w:rFonts w:ascii="Work Sans" w:hAnsi="Work Sans"/>
          <w:b/>
          <w:bCs/>
          <w:sz w:val="22"/>
          <w:szCs w:val="22"/>
        </w:rPr>
        <w:t>presente</w:t>
      </w:r>
      <w:r w:rsidRPr="008821BF">
        <w:rPr>
          <w:rFonts w:ascii="Work Sans" w:hAnsi="Work Sans"/>
          <w:bCs/>
          <w:sz w:val="22"/>
          <w:szCs w:val="22"/>
        </w:rPr>
        <w:t xml:space="preserve"> che il prezzo offerto dalla società </w:t>
      </w:r>
      <w:r w:rsidR="00BB2B65">
        <w:rPr>
          <w:rFonts w:ascii="Work Sans" w:hAnsi="Work Sans"/>
          <w:bCs/>
          <w:sz w:val="22"/>
          <w:szCs w:val="22"/>
        </w:rPr>
        <w:t>MERCK LIFE SCIENCE S.R.L.</w:t>
      </w:r>
      <w:r w:rsidR="00FB7B68">
        <w:rPr>
          <w:rFonts w:ascii="Work Sans" w:hAnsi="Work Sans"/>
          <w:bCs/>
          <w:sz w:val="22"/>
          <w:szCs w:val="22"/>
        </w:rPr>
        <w:t xml:space="preserve">   </w:t>
      </w:r>
      <w:r w:rsidR="00FB7B68" w:rsidRPr="008821BF">
        <w:rPr>
          <w:rFonts w:ascii="Work Sans" w:hAnsi="Work Sans"/>
          <w:bCs/>
          <w:sz w:val="22"/>
          <w:szCs w:val="22"/>
        </w:rPr>
        <w:t xml:space="preserve"> </w:t>
      </w:r>
      <w:r w:rsidRPr="008821BF">
        <w:rPr>
          <w:rFonts w:ascii="Work Sans" w:hAnsi="Work Sans"/>
          <w:bCs/>
          <w:sz w:val="22"/>
          <w:szCs w:val="22"/>
        </w:rPr>
        <w:t>risulta congruo anche tenuto conto dei prezzi praticati da altri fornitori presenti sul mercato</w:t>
      </w:r>
      <w:r>
        <w:rPr>
          <w:rFonts w:ascii="Work Sans" w:hAnsi="Work Sans"/>
          <w:bCs/>
          <w:sz w:val="22"/>
          <w:szCs w:val="22"/>
        </w:rPr>
        <w:t>,</w:t>
      </w:r>
      <w:r w:rsidRPr="008821BF">
        <w:rPr>
          <w:rFonts w:ascii="Work Sans" w:hAnsi="Work Sans"/>
          <w:bCs/>
          <w:sz w:val="22"/>
          <w:szCs w:val="22"/>
        </w:rPr>
        <w:t xml:space="preserve"> dei prezzi di precedenti contratti simili stipulati da questa struttura</w:t>
      </w:r>
      <w:r>
        <w:rPr>
          <w:rFonts w:ascii="Work Sans" w:hAnsi="Work Sans"/>
          <w:bCs/>
          <w:sz w:val="22"/>
          <w:szCs w:val="22"/>
        </w:rPr>
        <w:t>.</w:t>
      </w:r>
    </w:p>
    <w:p w14:paraId="0541E7BE" w14:textId="77777777" w:rsidR="00EF59D3" w:rsidRDefault="00EF59D3" w:rsidP="00EF59D3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7E7253">
        <w:rPr>
          <w:rFonts w:ascii="Work Sans" w:hAnsi="Work Sans"/>
          <w:b/>
          <w:bCs/>
          <w:sz w:val="22"/>
          <w:szCs w:val="22"/>
        </w:rPr>
        <w:t>Considerato</w:t>
      </w:r>
      <w:r w:rsidRPr="008821BF">
        <w:rPr>
          <w:rFonts w:ascii="Work Sans" w:hAnsi="Work Sans"/>
          <w:bCs/>
          <w:sz w:val="22"/>
          <w:szCs w:val="22"/>
        </w:rPr>
        <w:t xml:space="preserve"> che trattandosi di mera fornitura è esclusa la predisposizione del DUVRI e la conseguente stima dei costi della sicurezza</w:t>
      </w:r>
    </w:p>
    <w:p w14:paraId="36E93B0B" w14:textId="77777777" w:rsidR="00EF59D3" w:rsidRPr="008821BF" w:rsidRDefault="00EF59D3" w:rsidP="00EF59D3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7E7253">
        <w:rPr>
          <w:rFonts w:ascii="Work Sans" w:hAnsi="Work Sans"/>
          <w:b/>
          <w:bCs/>
          <w:sz w:val="22"/>
          <w:szCs w:val="22"/>
        </w:rPr>
        <w:t>Fatto presente</w:t>
      </w:r>
      <w:r w:rsidRPr="008821BF">
        <w:rPr>
          <w:rFonts w:ascii="Work Sans" w:hAnsi="Work Sans"/>
          <w:bCs/>
          <w:sz w:val="22"/>
          <w:szCs w:val="22"/>
        </w:rPr>
        <w:t xml:space="preserve"> che, ai sensi dell’art. 4 DL n. 76 del 16/7/2020, convertito in Legge 11/09/2020 n. 120, non si è proceduto a richiedere le garanzie provvisorie di cui all’art. 93 del </w:t>
      </w:r>
      <w:proofErr w:type="spellStart"/>
      <w:r w:rsidRPr="008821BF">
        <w:rPr>
          <w:rFonts w:ascii="Work Sans" w:hAnsi="Work Sans"/>
          <w:bCs/>
          <w:sz w:val="22"/>
          <w:szCs w:val="22"/>
        </w:rPr>
        <w:t>D.Lgs.</w:t>
      </w:r>
      <w:proofErr w:type="spellEnd"/>
      <w:r w:rsidRPr="008821BF">
        <w:rPr>
          <w:rFonts w:ascii="Work Sans" w:hAnsi="Work Sans"/>
          <w:bCs/>
          <w:sz w:val="22"/>
          <w:szCs w:val="22"/>
        </w:rPr>
        <w:t xml:space="preserve"> 50/2016;</w:t>
      </w:r>
    </w:p>
    <w:p w14:paraId="2C8AEA44" w14:textId="77777777" w:rsidR="00EF59D3" w:rsidRPr="008821BF" w:rsidRDefault="00EF59D3" w:rsidP="00EF59D3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2F3F54">
        <w:rPr>
          <w:rFonts w:ascii="Work Sans" w:hAnsi="Work Sans"/>
          <w:b/>
          <w:bCs/>
          <w:sz w:val="22"/>
          <w:szCs w:val="22"/>
        </w:rPr>
        <w:t>Considerato</w:t>
      </w:r>
      <w:r w:rsidRPr="008821BF">
        <w:rPr>
          <w:rFonts w:ascii="Work Sans" w:hAnsi="Work Sans"/>
          <w:bCs/>
          <w:sz w:val="22"/>
          <w:szCs w:val="22"/>
        </w:rPr>
        <w:t xml:space="preserve"> che è possibile procedere alla stipula dei contratti o all’inoltro dell’ordine sulla base di un’apposita autodichiarazione resa dall’operatore economico ai sensi e per gli effetti del DPR 445/2000, anche sul modello del documento di gara unico europeo (DGUE), effettuando successivamente le verifiche sui requisiti di ordine generale di cui all’art. 80 del Codice a condizione che il contratto contenga apposita clausola in cui la stazione appaltante si riserva, in caso di successivo accertamento del difetto del possesso dei requisiti prescritti, di:</w:t>
      </w:r>
      <w:r>
        <w:rPr>
          <w:rFonts w:ascii="Work Sans" w:hAnsi="Work Sans"/>
          <w:bCs/>
          <w:sz w:val="22"/>
          <w:szCs w:val="22"/>
        </w:rPr>
        <w:t xml:space="preserve"> </w:t>
      </w:r>
      <w:r w:rsidRPr="008821BF">
        <w:rPr>
          <w:rFonts w:ascii="Work Sans" w:hAnsi="Work Sans"/>
          <w:bCs/>
          <w:sz w:val="22"/>
          <w:szCs w:val="22"/>
        </w:rPr>
        <w:t>a.</w:t>
      </w:r>
      <w:r>
        <w:rPr>
          <w:rFonts w:ascii="Work Sans" w:hAnsi="Work Sans"/>
          <w:bCs/>
          <w:sz w:val="22"/>
          <w:szCs w:val="22"/>
        </w:rPr>
        <w:t xml:space="preserve"> </w:t>
      </w:r>
      <w:r w:rsidRPr="008821BF">
        <w:rPr>
          <w:rFonts w:ascii="Work Sans" w:hAnsi="Work Sans"/>
          <w:bCs/>
          <w:sz w:val="22"/>
          <w:szCs w:val="22"/>
        </w:rPr>
        <w:t>risolvere il contratto; b.</w:t>
      </w:r>
      <w:r>
        <w:rPr>
          <w:rFonts w:ascii="Work Sans" w:hAnsi="Work Sans"/>
          <w:bCs/>
          <w:sz w:val="22"/>
          <w:szCs w:val="22"/>
        </w:rPr>
        <w:t xml:space="preserve"> </w:t>
      </w:r>
      <w:r w:rsidRPr="008821BF">
        <w:rPr>
          <w:rFonts w:ascii="Work Sans" w:hAnsi="Work Sans"/>
          <w:bCs/>
          <w:sz w:val="22"/>
          <w:szCs w:val="22"/>
        </w:rPr>
        <w:t>pagare un corrispettivo per il valore delle prestazioni già eseguite e nei limiti dell’utilità ricevuta; c.</w:t>
      </w:r>
      <w:r w:rsidRPr="008821BF">
        <w:rPr>
          <w:rFonts w:ascii="Work Sans" w:hAnsi="Work Sans"/>
          <w:bCs/>
          <w:sz w:val="22"/>
          <w:szCs w:val="22"/>
        </w:rPr>
        <w:tab/>
        <w:t>incamerare la cauzione definitiva, ove richiesta o, in alternativa, applicare una penale predeterminata del 10% del valore della parte certa del contratto;</w:t>
      </w:r>
    </w:p>
    <w:p w14:paraId="7A20D590" w14:textId="41CFA8EA" w:rsidR="00EF59D3" w:rsidRDefault="00EF59D3" w:rsidP="00B120F6">
      <w:pPr>
        <w:spacing w:after="120" w:line="276" w:lineRule="auto"/>
        <w:jc w:val="both"/>
        <w:rPr>
          <w:rFonts w:ascii="Work Sans" w:hAnsi="Work Sans"/>
          <w:bCs/>
          <w:sz w:val="22"/>
          <w:szCs w:val="22"/>
        </w:rPr>
      </w:pPr>
      <w:r w:rsidRPr="007E7253">
        <w:rPr>
          <w:rFonts w:ascii="Work Sans" w:hAnsi="Work Sans"/>
          <w:b/>
          <w:bCs/>
          <w:sz w:val="22"/>
          <w:szCs w:val="22"/>
        </w:rPr>
        <w:t>Dato atto che</w:t>
      </w:r>
      <w:r w:rsidRPr="008821BF">
        <w:rPr>
          <w:rFonts w:ascii="Work Sans" w:hAnsi="Work Sans"/>
          <w:bCs/>
          <w:sz w:val="22"/>
          <w:szCs w:val="22"/>
        </w:rPr>
        <w:t xml:space="preserve">: </w:t>
      </w:r>
    </w:p>
    <w:p w14:paraId="58ADF969" w14:textId="693786F8" w:rsidR="00EF59D3" w:rsidRPr="008821BF" w:rsidRDefault="00EF59D3" w:rsidP="00EF59D3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263638">
        <w:rPr>
          <w:rFonts w:ascii="Work Sans" w:hAnsi="Work Sans"/>
          <w:bCs/>
          <w:sz w:val="22"/>
          <w:szCs w:val="22"/>
        </w:rPr>
        <w:t>• è stata verificata la regolarità contributiva dell’impresa in parola tramite piattaforma dedicata (DURC online)</w:t>
      </w:r>
      <w:r>
        <w:rPr>
          <w:rFonts w:ascii="Work Sans" w:hAnsi="Work Sans"/>
          <w:bCs/>
          <w:sz w:val="22"/>
          <w:szCs w:val="22"/>
        </w:rPr>
        <w:t xml:space="preserve"> come si evince dal certificato INAIL protocollo n. </w:t>
      </w:r>
      <w:r w:rsidR="00BB2B65">
        <w:rPr>
          <w:rFonts w:ascii="Work Sans" w:hAnsi="Work Sans"/>
          <w:bCs/>
          <w:sz w:val="22"/>
          <w:szCs w:val="22"/>
        </w:rPr>
        <w:t xml:space="preserve">31336340 </w:t>
      </w:r>
      <w:r>
        <w:rPr>
          <w:rFonts w:ascii="Work Sans" w:hAnsi="Work Sans"/>
          <w:bCs/>
          <w:sz w:val="22"/>
          <w:szCs w:val="22"/>
        </w:rPr>
        <w:t xml:space="preserve">data richiesta </w:t>
      </w:r>
      <w:r w:rsidR="00BB2B65">
        <w:rPr>
          <w:rFonts w:ascii="Work Sans" w:hAnsi="Work Sans"/>
          <w:bCs/>
          <w:sz w:val="22"/>
          <w:szCs w:val="22"/>
        </w:rPr>
        <w:t>07</w:t>
      </w:r>
      <w:r w:rsidR="00FB7B68">
        <w:rPr>
          <w:rFonts w:ascii="Work Sans" w:hAnsi="Work Sans"/>
          <w:bCs/>
          <w:sz w:val="22"/>
          <w:szCs w:val="22"/>
        </w:rPr>
        <w:t>/</w:t>
      </w:r>
      <w:r w:rsidR="00BB2B65">
        <w:rPr>
          <w:rFonts w:ascii="Work Sans" w:hAnsi="Work Sans"/>
          <w:bCs/>
          <w:sz w:val="22"/>
          <w:szCs w:val="22"/>
        </w:rPr>
        <w:t>02</w:t>
      </w:r>
      <w:r>
        <w:rPr>
          <w:rFonts w:ascii="Work Sans" w:hAnsi="Work Sans"/>
          <w:bCs/>
          <w:sz w:val="22"/>
          <w:szCs w:val="22"/>
        </w:rPr>
        <w:t>/202</w:t>
      </w:r>
      <w:r w:rsidR="00BB2B65">
        <w:rPr>
          <w:rFonts w:ascii="Work Sans" w:hAnsi="Work Sans"/>
          <w:bCs/>
          <w:sz w:val="22"/>
          <w:szCs w:val="22"/>
        </w:rPr>
        <w:t>2</w:t>
      </w:r>
      <w:r>
        <w:rPr>
          <w:rFonts w:ascii="Work Sans" w:hAnsi="Work Sans"/>
          <w:bCs/>
          <w:sz w:val="22"/>
          <w:szCs w:val="22"/>
        </w:rPr>
        <w:t xml:space="preserve"> con scadenza validità </w:t>
      </w:r>
      <w:r w:rsidR="00FB7B68">
        <w:rPr>
          <w:rFonts w:ascii="Work Sans" w:hAnsi="Work Sans"/>
          <w:bCs/>
          <w:sz w:val="22"/>
          <w:szCs w:val="22"/>
        </w:rPr>
        <w:t>0</w:t>
      </w:r>
      <w:r w:rsidR="00D64521">
        <w:rPr>
          <w:rFonts w:ascii="Work Sans" w:hAnsi="Work Sans"/>
          <w:bCs/>
          <w:sz w:val="22"/>
          <w:szCs w:val="22"/>
        </w:rPr>
        <w:t>7</w:t>
      </w:r>
      <w:r>
        <w:rPr>
          <w:rFonts w:ascii="Work Sans" w:hAnsi="Work Sans"/>
          <w:bCs/>
          <w:sz w:val="22"/>
          <w:szCs w:val="22"/>
        </w:rPr>
        <w:t>/0</w:t>
      </w:r>
      <w:r w:rsidR="00BB2B65">
        <w:rPr>
          <w:rFonts w:ascii="Work Sans" w:hAnsi="Work Sans"/>
          <w:bCs/>
          <w:sz w:val="22"/>
          <w:szCs w:val="22"/>
        </w:rPr>
        <w:t>6</w:t>
      </w:r>
      <w:r>
        <w:rPr>
          <w:rFonts w:ascii="Work Sans" w:hAnsi="Work Sans"/>
          <w:bCs/>
          <w:sz w:val="22"/>
          <w:szCs w:val="22"/>
        </w:rPr>
        <w:t>/2022</w:t>
      </w:r>
      <w:r w:rsidRPr="008821BF">
        <w:rPr>
          <w:rFonts w:ascii="Work Sans" w:hAnsi="Work Sans"/>
          <w:bCs/>
          <w:sz w:val="22"/>
          <w:szCs w:val="22"/>
        </w:rPr>
        <w:t xml:space="preserve"> </w:t>
      </w:r>
    </w:p>
    <w:p w14:paraId="254613FA" w14:textId="77777777" w:rsidR="00EF59D3" w:rsidRPr="008821BF" w:rsidRDefault="00EF59D3" w:rsidP="00EF59D3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8821BF">
        <w:rPr>
          <w:rFonts w:ascii="Work Sans" w:hAnsi="Work Sans"/>
          <w:bCs/>
          <w:sz w:val="22"/>
          <w:szCs w:val="22"/>
        </w:rPr>
        <w:t>• il pagamento della prestazione verrà effettuato previa verifica dell’esatto adempimento della prestazione esclusivamente con le modalità di cui all’art. 3 della legge 13 agosto 2010, n. 136, e precisamente tramite bonifico su conto corrente bancario o postale dedicato alle commesse pubbliche</w:t>
      </w:r>
    </w:p>
    <w:p w14:paraId="0C7927B4" w14:textId="79A32A33" w:rsidR="00EF59D3" w:rsidRPr="00332D8D" w:rsidRDefault="00EF59D3" w:rsidP="00EF59D3">
      <w:pPr>
        <w:spacing w:after="120"/>
        <w:jc w:val="both"/>
        <w:rPr>
          <w:rFonts w:ascii="Work Sans" w:hAnsi="Work Sans"/>
          <w:b/>
          <w:bCs/>
          <w:sz w:val="22"/>
          <w:szCs w:val="22"/>
        </w:rPr>
      </w:pPr>
      <w:r w:rsidRPr="008821BF">
        <w:rPr>
          <w:rFonts w:ascii="Work Sans" w:hAnsi="Work Sans"/>
          <w:bCs/>
          <w:sz w:val="22"/>
          <w:szCs w:val="22"/>
        </w:rPr>
        <w:t xml:space="preserve">• ai fini di assicurare la tracciabilità dei movimenti finanziari relativi a rapporti contrattuali in ambito pubblico al presente affidamento è stato attribuito il seguente codice </w:t>
      </w:r>
      <w:r w:rsidRPr="00332D8D">
        <w:rPr>
          <w:rFonts w:ascii="Work Sans" w:hAnsi="Work Sans"/>
          <w:b/>
          <w:bCs/>
          <w:sz w:val="22"/>
          <w:szCs w:val="22"/>
        </w:rPr>
        <w:t>CIG</w:t>
      </w:r>
      <w:r w:rsidR="00C02E93">
        <w:rPr>
          <w:rFonts w:ascii="Work Sans" w:hAnsi="Work Sans"/>
          <w:b/>
          <w:bCs/>
          <w:sz w:val="22"/>
          <w:szCs w:val="22"/>
        </w:rPr>
        <w:t>.</w:t>
      </w:r>
      <w:r w:rsidRPr="00332D8D">
        <w:rPr>
          <w:rFonts w:ascii="Work Sans" w:hAnsi="Work Sans"/>
          <w:b/>
          <w:bCs/>
          <w:sz w:val="22"/>
          <w:szCs w:val="22"/>
        </w:rPr>
        <w:t xml:space="preserve"> </w:t>
      </w:r>
      <w:r w:rsidR="00C02E93">
        <w:rPr>
          <w:rFonts w:ascii="Work Sans" w:hAnsi="Work Sans"/>
          <w:b/>
          <w:bCs/>
          <w:sz w:val="22"/>
          <w:szCs w:val="22"/>
        </w:rPr>
        <w:t>Z4E38589F4;</w:t>
      </w:r>
    </w:p>
    <w:p w14:paraId="1EF4DB9D" w14:textId="77777777" w:rsidR="00EF59D3" w:rsidRPr="008821BF" w:rsidRDefault="00EF59D3" w:rsidP="00EF59D3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332D8D">
        <w:rPr>
          <w:rFonts w:ascii="Work Sans" w:hAnsi="Work Sans"/>
          <w:b/>
          <w:bCs/>
          <w:sz w:val="22"/>
          <w:szCs w:val="22"/>
        </w:rPr>
        <w:t>Richiamato</w:t>
      </w:r>
      <w:r w:rsidRPr="008821BF">
        <w:rPr>
          <w:rFonts w:ascii="Work Sans" w:hAnsi="Work Sans"/>
          <w:bCs/>
          <w:sz w:val="22"/>
          <w:szCs w:val="22"/>
        </w:rPr>
        <w:t xml:space="preserve"> l’art. 1, comma 3 del D.L. n. 76/2020, convertito in Legge 11/09/2020, n. 120, il quale dispone che gli affidamenti diretti di cui all’art. 1, comma 2, lett. a), possono essere realizzati tramite determina a contrarre, o atto equivalente, che contenga gli elementi descritti nell’articolo 32, comma 2, del decreto legislativo n. 50 del 2016;</w:t>
      </w:r>
    </w:p>
    <w:p w14:paraId="3299EADB" w14:textId="77777777" w:rsidR="00EF59D3" w:rsidRDefault="00EF59D3" w:rsidP="00EF59D3">
      <w:pPr>
        <w:spacing w:after="120" w:line="276" w:lineRule="auto"/>
        <w:jc w:val="both"/>
        <w:rPr>
          <w:rFonts w:ascii="Work Sans" w:hAnsi="Work Sans"/>
          <w:bCs/>
          <w:sz w:val="22"/>
          <w:szCs w:val="22"/>
        </w:rPr>
      </w:pPr>
      <w:r w:rsidRPr="008821BF">
        <w:rPr>
          <w:rFonts w:ascii="Work Sans" w:hAnsi="Work Sans"/>
          <w:bCs/>
          <w:sz w:val="22"/>
          <w:szCs w:val="22"/>
        </w:rPr>
        <w:t>Dato atto che il presente provvedimento sarà pubblicato sul profilo del committente, nella sezione “Amministrazione trasparente “ai sensi dell’articolo 29 del D. Lgs. 50/2016;</w:t>
      </w:r>
    </w:p>
    <w:p w14:paraId="55D39EB6" w14:textId="77777777" w:rsidR="00EF59D3" w:rsidRDefault="00EF59D3" w:rsidP="00EF59D3">
      <w:pPr>
        <w:spacing w:after="120"/>
        <w:jc w:val="both"/>
        <w:rPr>
          <w:rFonts w:ascii="Work Sans" w:hAnsi="Work Sans"/>
          <w:b/>
          <w:sz w:val="22"/>
          <w:szCs w:val="22"/>
        </w:rPr>
      </w:pPr>
      <w:r w:rsidRPr="00A42B13">
        <w:rPr>
          <w:rFonts w:ascii="Work Sans" w:hAnsi="Work Sans"/>
          <w:b/>
          <w:sz w:val="22"/>
          <w:szCs w:val="22"/>
        </w:rPr>
        <w:t>Decreta</w:t>
      </w:r>
    </w:p>
    <w:p w14:paraId="20710712" w14:textId="14E8E829" w:rsidR="00D64521" w:rsidRPr="00D64521" w:rsidRDefault="00D64521" w:rsidP="00BB2B65">
      <w:pPr>
        <w:numPr>
          <w:ilvl w:val="0"/>
          <w:numId w:val="2"/>
        </w:numPr>
        <w:ind w:left="284" w:hanging="284"/>
        <w:contextualSpacing/>
        <w:jc w:val="both"/>
        <w:rPr>
          <w:rFonts w:ascii="Work Sans" w:eastAsia="Calibri" w:hAnsi="Work Sans" w:cstheme="minorHAnsi"/>
          <w:sz w:val="22"/>
          <w:szCs w:val="22"/>
          <w:lang w:eastAsia="en-US"/>
        </w:rPr>
      </w:pPr>
      <w:r w:rsidRPr="00D64521">
        <w:rPr>
          <w:rFonts w:ascii="Work Sans" w:eastAsia="Calibri" w:hAnsi="Work Sans" w:cstheme="minorHAnsi"/>
          <w:sz w:val="22"/>
          <w:szCs w:val="22"/>
          <w:lang w:eastAsia="en-US"/>
        </w:rPr>
        <w:t>di affidare, ai sensi dell’art.1, comma 2, lett. a) del DL n. 76 del 16/7/2020, convertito in Legge 11/09/2020 n. 120, come modificato dal DL 77/2021, per i motivi di cui in premessa, alla Ditta MERCK LIFE SCIENCE</w:t>
      </w:r>
      <w:r w:rsidRPr="00D64521">
        <w:rPr>
          <w:rFonts w:ascii="Work Sans" w:hAnsi="Work Sans" w:cstheme="minorHAnsi"/>
          <w:sz w:val="22"/>
          <w:szCs w:val="22"/>
        </w:rPr>
        <w:t xml:space="preserve"> S.R.L.</w:t>
      </w:r>
      <w:r w:rsidRPr="00D64521">
        <w:rPr>
          <w:rFonts w:ascii="Work Sans" w:hAnsi="Work Sans" w:cstheme="minorHAnsi"/>
          <w:bCs/>
          <w:sz w:val="22"/>
          <w:szCs w:val="22"/>
        </w:rPr>
        <w:t xml:space="preserve"> </w:t>
      </w:r>
      <w:r w:rsidRPr="00D64521">
        <w:rPr>
          <w:rFonts w:ascii="Work Sans" w:hAnsi="Work Sans" w:cstheme="minorHAnsi"/>
          <w:sz w:val="22"/>
          <w:szCs w:val="22"/>
        </w:rPr>
        <w:t xml:space="preserve">C.F. e P.IVA 13209130155 con sede legale in Milano (MI), Via Monte Rosa, 93 – 20149 – MILANO (MI) la fornitura di </w:t>
      </w:r>
      <w:r w:rsidR="00C02E93">
        <w:rPr>
          <w:rFonts w:ascii="Work Sans" w:hAnsi="Work Sans" w:cstheme="minorHAnsi"/>
          <w:sz w:val="22"/>
          <w:szCs w:val="22"/>
        </w:rPr>
        <w:t xml:space="preserve">1 confezione di </w:t>
      </w:r>
      <w:proofErr w:type="spellStart"/>
      <w:r w:rsidR="00C02E93">
        <w:rPr>
          <w:rFonts w:ascii="Work Sans" w:hAnsi="Work Sans" w:cstheme="minorHAnsi"/>
          <w:sz w:val="22"/>
          <w:szCs w:val="22"/>
        </w:rPr>
        <w:t>metromidazole</w:t>
      </w:r>
      <w:proofErr w:type="spellEnd"/>
      <w:r w:rsidRPr="00D64521">
        <w:rPr>
          <w:rFonts w:ascii="Work Sans" w:hAnsi="Work Sans" w:cstheme="minorHAnsi"/>
          <w:sz w:val="22"/>
          <w:szCs w:val="22"/>
        </w:rPr>
        <w:t xml:space="preserve">, per l’importo di euro </w:t>
      </w:r>
      <w:r w:rsidR="00C02E93">
        <w:rPr>
          <w:rFonts w:ascii="Work Sans" w:hAnsi="Work Sans" w:cstheme="minorHAnsi"/>
          <w:sz w:val="22"/>
          <w:szCs w:val="22"/>
        </w:rPr>
        <w:t>112,20</w:t>
      </w:r>
      <w:r w:rsidRPr="00D64521">
        <w:rPr>
          <w:rFonts w:ascii="Work Sans" w:hAnsi="Work Sans" w:cstheme="minorHAnsi"/>
          <w:sz w:val="22"/>
          <w:szCs w:val="22"/>
        </w:rPr>
        <w:t xml:space="preserve"> (IVA esclusa);</w:t>
      </w:r>
    </w:p>
    <w:p w14:paraId="6F3CED63" w14:textId="77777777" w:rsidR="00EF59D3" w:rsidRDefault="00EF59D3" w:rsidP="00BB2B65">
      <w:pPr>
        <w:pStyle w:val="Paragrafoelenco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Work Sans" w:hAnsi="Work Sans"/>
        </w:rPr>
      </w:pPr>
      <w:r w:rsidRPr="008821BF">
        <w:rPr>
          <w:rFonts w:ascii="Work Sans" w:hAnsi="Work Sans"/>
        </w:rPr>
        <w:t xml:space="preserve">di perfezionare il contratto, ai sensi dell’art. 32, comma 14 del </w:t>
      </w:r>
      <w:proofErr w:type="spellStart"/>
      <w:r w:rsidRPr="008821BF">
        <w:rPr>
          <w:rFonts w:ascii="Work Sans" w:hAnsi="Work Sans"/>
        </w:rPr>
        <w:t>D.Lgs.</w:t>
      </w:r>
      <w:proofErr w:type="spellEnd"/>
      <w:r w:rsidRPr="008821BF">
        <w:rPr>
          <w:rFonts w:ascii="Work Sans" w:hAnsi="Work Sans"/>
        </w:rPr>
        <w:t xml:space="preserve"> 50/2016, mediante scrittura privata o scambio di lettere commerciali, sottoscritti con firma digitale valida e tramite l’uso della posta elettronica certificata; </w:t>
      </w:r>
    </w:p>
    <w:p w14:paraId="0F6BE6DA" w14:textId="4F12EE0A" w:rsidR="00EF59D3" w:rsidRPr="00944037" w:rsidRDefault="00EF59D3" w:rsidP="00EF59D3">
      <w:pPr>
        <w:pStyle w:val="Paragrafoelenco"/>
        <w:numPr>
          <w:ilvl w:val="0"/>
          <w:numId w:val="2"/>
        </w:numPr>
        <w:spacing w:after="120" w:line="240" w:lineRule="auto"/>
        <w:ind w:left="284" w:hanging="284"/>
        <w:jc w:val="both"/>
        <w:rPr>
          <w:rFonts w:ascii="Work Sans" w:hAnsi="Work Sans"/>
        </w:rPr>
      </w:pPr>
      <w:r w:rsidRPr="008821BF">
        <w:rPr>
          <w:rFonts w:ascii="Work Sans" w:hAnsi="Work Sans"/>
        </w:rPr>
        <w:t xml:space="preserve">di disporre che il costo totale per la fornitura in trattazione, pari ad € </w:t>
      </w:r>
      <w:r w:rsidR="00C02E93">
        <w:rPr>
          <w:rFonts w:ascii="Work Sans" w:hAnsi="Work Sans"/>
        </w:rPr>
        <w:t>112,20</w:t>
      </w:r>
      <w:r>
        <w:rPr>
          <w:rFonts w:ascii="Work Sans" w:hAnsi="Work Sans"/>
        </w:rPr>
        <w:t xml:space="preserve"> IVA </w:t>
      </w:r>
      <w:r w:rsidR="00C02E93">
        <w:rPr>
          <w:rFonts w:ascii="Work Sans" w:hAnsi="Work Sans"/>
        </w:rPr>
        <w:t>22% esclusa</w:t>
      </w:r>
      <w:r w:rsidRPr="008821BF">
        <w:rPr>
          <w:rFonts w:ascii="Work Sans" w:hAnsi="Work Sans"/>
        </w:rPr>
        <w:t>,</w:t>
      </w:r>
      <w:r>
        <w:rPr>
          <w:rFonts w:ascii="Work Sans" w:hAnsi="Work Sans"/>
        </w:rPr>
        <w:t xml:space="preserve"> </w:t>
      </w:r>
      <w:r w:rsidRPr="008821BF">
        <w:rPr>
          <w:rFonts w:ascii="Work Sans" w:hAnsi="Work Sans"/>
        </w:rPr>
        <w:t>graverà</w:t>
      </w:r>
      <w:r>
        <w:rPr>
          <w:rFonts w:ascii="Work Sans" w:hAnsi="Work Sans"/>
        </w:rPr>
        <w:t xml:space="preserve"> per € </w:t>
      </w:r>
      <w:r w:rsidR="001373CB">
        <w:rPr>
          <w:rFonts w:ascii="Work Sans" w:hAnsi="Work Sans"/>
        </w:rPr>
        <w:t>73,26</w:t>
      </w:r>
      <w:r>
        <w:rPr>
          <w:rFonts w:ascii="Work Sans" w:hAnsi="Work Sans"/>
        </w:rPr>
        <w:t xml:space="preserve"> (IVA esclusa) </w:t>
      </w:r>
      <w:r w:rsidRPr="008821BF">
        <w:rPr>
          <w:rFonts w:ascii="Work Sans" w:hAnsi="Work Sans"/>
        </w:rPr>
        <w:t xml:space="preserve">sulla voce </w:t>
      </w:r>
      <w:r w:rsidRPr="002F3F54">
        <w:rPr>
          <w:rFonts w:ascii="Work Sans" w:hAnsi="Work Sans"/>
          <w:b/>
        </w:rPr>
        <w:t>COAN CA.04.09.05.01.01.01 “Materiale di consumo per laboratori”</w:t>
      </w:r>
      <w:r w:rsidR="00974261">
        <w:rPr>
          <w:rFonts w:ascii="Work Sans" w:hAnsi="Work Sans"/>
          <w:b/>
        </w:rPr>
        <w:t xml:space="preserve"> </w:t>
      </w:r>
      <w:r w:rsidR="00B52CA0">
        <w:rPr>
          <w:rFonts w:ascii="Work Sans" w:hAnsi="Work Sans"/>
          <w:b/>
        </w:rPr>
        <w:t>-</w:t>
      </w:r>
      <w:r w:rsidRPr="00944037">
        <w:rPr>
          <w:rFonts w:ascii="Work Sans" w:hAnsi="Work Sans"/>
          <w:b/>
        </w:rPr>
        <w:t xml:space="preserve"> </w:t>
      </w:r>
      <w:proofErr w:type="gramStart"/>
      <w:r w:rsidRPr="00944037">
        <w:rPr>
          <w:rFonts w:ascii="Work Sans" w:hAnsi="Work Sans"/>
          <w:b/>
        </w:rPr>
        <w:t>PJ</w:t>
      </w:r>
      <w:r>
        <w:rPr>
          <w:rFonts w:ascii="Work Sans" w:hAnsi="Work Sans"/>
          <w:b/>
        </w:rPr>
        <w:t xml:space="preserve"> </w:t>
      </w:r>
      <w:r w:rsidRPr="00944037">
        <w:rPr>
          <w:rFonts w:ascii="Work Sans" w:hAnsi="Work Sans"/>
          <w:b/>
        </w:rPr>
        <w:t xml:space="preserve"> </w:t>
      </w:r>
      <w:r w:rsidR="0068586B">
        <w:rPr>
          <w:rFonts w:ascii="Work Sans" w:hAnsi="Work Sans"/>
          <w:b/>
        </w:rPr>
        <w:t>VERABR</w:t>
      </w:r>
      <w:proofErr w:type="gramEnd"/>
      <w:r w:rsidR="0068586B">
        <w:rPr>
          <w:rFonts w:ascii="Work Sans" w:hAnsi="Work Sans"/>
          <w:b/>
        </w:rPr>
        <w:t>2018</w:t>
      </w:r>
      <w:r w:rsidRPr="00944037">
        <w:rPr>
          <w:rFonts w:ascii="Work Sans" w:hAnsi="Work Sans"/>
        </w:rPr>
        <w:t xml:space="preserve">” del bilancio unico di Ateneo di previsione autorizzatorio dell’esercizio </w:t>
      </w:r>
      <w:r w:rsidR="00140275">
        <w:rPr>
          <w:rFonts w:ascii="Work Sans" w:hAnsi="Work Sans"/>
        </w:rPr>
        <w:t>2022;</w:t>
      </w:r>
    </w:p>
    <w:p w14:paraId="398404A6" w14:textId="77777777" w:rsidR="00EF59D3" w:rsidRPr="008821BF" w:rsidRDefault="00EF59D3" w:rsidP="00EF59D3">
      <w:pPr>
        <w:pStyle w:val="Paragrafoelenco"/>
        <w:numPr>
          <w:ilvl w:val="0"/>
          <w:numId w:val="2"/>
        </w:numPr>
        <w:spacing w:after="120" w:line="240" w:lineRule="auto"/>
        <w:ind w:left="284" w:hanging="284"/>
        <w:jc w:val="both"/>
        <w:rPr>
          <w:rFonts w:ascii="Work Sans" w:hAnsi="Work Sans"/>
        </w:rPr>
      </w:pPr>
      <w:r w:rsidRPr="008821BF">
        <w:rPr>
          <w:rFonts w:ascii="Work Sans" w:hAnsi="Work Sans"/>
        </w:rPr>
        <w:t>di pubblicare il presente provvedimento sul sito internet dell'Università degli Studi di Perugia, sezione Amministrazione Trasparente, assolvendo agli obblighi previsti dall'articolo 37, comma 1, lettera b) del D. Lgs. 33/2013 e dall'articolo 29, comma 1 del D. Lgs. 50/2016.</w:t>
      </w:r>
    </w:p>
    <w:p w14:paraId="18B32AC6" w14:textId="77777777" w:rsidR="00EF59D3" w:rsidRPr="009F7E05" w:rsidRDefault="00EF59D3" w:rsidP="00EF59D3">
      <w:pPr>
        <w:pStyle w:val="Paragrafoelenco"/>
        <w:spacing w:after="120" w:line="240" w:lineRule="auto"/>
        <w:ind w:left="284"/>
        <w:jc w:val="both"/>
        <w:rPr>
          <w:rFonts w:ascii="Work Sans" w:hAnsi="Work Sans"/>
        </w:rPr>
      </w:pPr>
    </w:p>
    <w:p w14:paraId="2C7CB8EF" w14:textId="77777777" w:rsidR="00EF59D3" w:rsidRDefault="00EF59D3" w:rsidP="00EF59D3">
      <w:pPr>
        <w:spacing w:after="120" w:line="276" w:lineRule="auto"/>
        <w:ind w:left="4248"/>
        <w:jc w:val="both"/>
        <w:rPr>
          <w:rFonts w:ascii="Work Sans" w:hAnsi="Work Sans"/>
          <w:sz w:val="22"/>
          <w:szCs w:val="22"/>
        </w:rPr>
      </w:pPr>
    </w:p>
    <w:p w14:paraId="47CF7BD8" w14:textId="77777777" w:rsidR="00EF59D3" w:rsidRDefault="00EF59D3" w:rsidP="00EF59D3">
      <w:pPr>
        <w:spacing w:line="276" w:lineRule="auto"/>
        <w:ind w:left="3540" w:firstLine="708"/>
        <w:jc w:val="center"/>
        <w:rPr>
          <w:rFonts w:ascii="Work Sans" w:hAnsi="Work Sans"/>
          <w:sz w:val="22"/>
          <w:szCs w:val="22"/>
        </w:rPr>
      </w:pPr>
    </w:p>
    <w:p w14:paraId="7DCEF132" w14:textId="4139B183" w:rsidR="00EF59D3" w:rsidRPr="002F3F54" w:rsidRDefault="00EF59D3" w:rsidP="00EF59D3">
      <w:pPr>
        <w:spacing w:after="120"/>
        <w:jc w:val="both"/>
        <w:rPr>
          <w:rFonts w:ascii="Work Sans" w:hAnsi="Work Sans"/>
        </w:rPr>
      </w:pPr>
      <w:r w:rsidRPr="002F3F54">
        <w:rPr>
          <w:rFonts w:ascii="Work Sans" w:hAnsi="Work Sans"/>
        </w:rPr>
        <w:t xml:space="preserve">Perugia, </w:t>
      </w:r>
      <w:r w:rsidR="0068586B">
        <w:rPr>
          <w:rFonts w:ascii="Work Sans" w:hAnsi="Work Sans"/>
        </w:rPr>
        <w:t>27.10.</w:t>
      </w:r>
      <w:bookmarkStart w:id="3" w:name="_GoBack"/>
      <w:bookmarkEnd w:id="3"/>
      <w:r w:rsidR="0068586B">
        <w:rPr>
          <w:rFonts w:ascii="Work Sans" w:hAnsi="Work Sans"/>
        </w:rPr>
        <w:t>2022</w:t>
      </w:r>
    </w:p>
    <w:p w14:paraId="0708024E" w14:textId="0D142F4C" w:rsidR="00EF59D3" w:rsidRDefault="00EF59D3" w:rsidP="00EF59D3">
      <w:pPr>
        <w:spacing w:line="276" w:lineRule="auto"/>
        <w:ind w:left="4956"/>
        <w:rPr>
          <w:rFonts w:ascii="Work Sans" w:hAnsi="Work Sans"/>
          <w:sz w:val="22"/>
          <w:szCs w:val="22"/>
        </w:rPr>
      </w:pPr>
      <w:r>
        <w:rPr>
          <w:rFonts w:ascii="Work Sans" w:hAnsi="Work Sans"/>
          <w:sz w:val="22"/>
          <w:szCs w:val="22"/>
        </w:rPr>
        <w:t>Rag. Nicoletta Antonelli</w:t>
      </w:r>
    </w:p>
    <w:p w14:paraId="594D169E" w14:textId="77777777" w:rsidR="00EF59D3" w:rsidRDefault="00EF59D3" w:rsidP="00EF59D3">
      <w:pPr>
        <w:spacing w:line="276" w:lineRule="auto"/>
        <w:ind w:left="3540" w:firstLine="708"/>
        <w:jc w:val="center"/>
        <w:rPr>
          <w:rFonts w:ascii="Work Sans" w:hAnsi="Work Sans"/>
          <w:sz w:val="22"/>
          <w:szCs w:val="22"/>
        </w:rPr>
      </w:pPr>
      <w:r>
        <w:rPr>
          <w:rFonts w:ascii="Work Sans" w:hAnsi="Work Sans"/>
          <w:sz w:val="22"/>
          <w:szCs w:val="22"/>
        </w:rPr>
        <w:t>I</w:t>
      </w:r>
      <w:r w:rsidRPr="009F7E05">
        <w:rPr>
          <w:rFonts w:ascii="Work Sans" w:hAnsi="Work Sans"/>
          <w:sz w:val="22"/>
          <w:szCs w:val="22"/>
        </w:rPr>
        <w:t>l Segretario Amministrativo</w:t>
      </w:r>
    </w:p>
    <w:p w14:paraId="7D6992A5" w14:textId="77777777" w:rsidR="00EF59D3" w:rsidRPr="00FE0151" w:rsidRDefault="00EF59D3" w:rsidP="00EF59D3">
      <w:pPr>
        <w:spacing w:line="276" w:lineRule="auto"/>
        <w:ind w:left="3540" w:firstLine="708"/>
        <w:jc w:val="center"/>
        <w:rPr>
          <w:rFonts w:ascii="Work Sans" w:hAnsi="Work Sans"/>
          <w:sz w:val="22"/>
          <w:szCs w:val="22"/>
        </w:rPr>
      </w:pPr>
      <w:r>
        <w:rPr>
          <w:rFonts w:ascii="Work Sans" w:hAnsi="Work Sans"/>
          <w:sz w:val="22"/>
          <w:szCs w:val="22"/>
        </w:rPr>
        <w:t>Dipartimento di Medicina Veterinaria</w:t>
      </w:r>
    </w:p>
    <w:p w14:paraId="562BCFAF" w14:textId="77777777" w:rsidR="00EF59D3" w:rsidRPr="00B40BFA" w:rsidRDefault="00EF59D3" w:rsidP="00EF59D3">
      <w:pPr>
        <w:spacing w:after="120" w:line="276" w:lineRule="auto"/>
        <w:ind w:left="4248"/>
        <w:jc w:val="both"/>
        <w:rPr>
          <w:rFonts w:ascii="Work Sans" w:hAnsi="Work Sans"/>
          <w:sz w:val="16"/>
          <w:szCs w:val="16"/>
        </w:rPr>
      </w:pPr>
    </w:p>
    <w:p w14:paraId="3222C2C3" w14:textId="4F2EC8CB" w:rsidR="004625CF" w:rsidRPr="00B40BFA" w:rsidRDefault="004625CF" w:rsidP="009F7E05">
      <w:pPr>
        <w:spacing w:after="120" w:line="276" w:lineRule="auto"/>
        <w:jc w:val="both"/>
        <w:rPr>
          <w:rFonts w:ascii="Work Sans" w:hAnsi="Work Sans"/>
          <w:sz w:val="16"/>
          <w:szCs w:val="16"/>
        </w:rPr>
      </w:pP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  <w:t xml:space="preserve"> </w:t>
      </w:r>
    </w:p>
    <w:sectPr w:rsidR="004625CF" w:rsidRPr="00B40BFA" w:rsidSect="00B40BF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977" w:right="1134" w:bottom="1560" w:left="283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47161B" w14:textId="77777777" w:rsidR="005534EF" w:rsidRDefault="005534EF" w:rsidP="005C2BD2">
      <w:r>
        <w:separator/>
      </w:r>
    </w:p>
  </w:endnote>
  <w:endnote w:type="continuationSeparator" w:id="0">
    <w:p w14:paraId="2651F216" w14:textId="77777777" w:rsidR="005534EF" w:rsidRDefault="005534EF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altName w:val="Calibri"/>
    <w:charset w:val="00"/>
    <w:family w:val="auto"/>
    <w:pitch w:val="variable"/>
    <w:sig w:usb0="A00000FF" w:usb1="5000E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5272E1" w14:textId="77777777" w:rsidR="00D64521" w:rsidRDefault="00D6452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EB424" w14:textId="215EB2B1"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14:paraId="49B17C55" w14:textId="628B57ED" w:rsidR="00902464" w:rsidRDefault="00CF0416" w:rsidP="004D0415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3A8CA859" wp14:editId="295977E0">
              <wp:simplePos x="0" y="0"/>
              <wp:positionH relativeFrom="column">
                <wp:posOffset>817649</wp:posOffset>
              </wp:positionH>
              <wp:positionV relativeFrom="paragraph">
                <wp:posOffset>103563</wp:posOffset>
              </wp:positionV>
              <wp:extent cx="2162175" cy="633095"/>
              <wp:effectExtent l="0" t="0" r="9525" b="14605"/>
              <wp:wrapNone/>
              <wp:docPr id="9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217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BC1F4A" w14:textId="6ACEBB25" w:rsidR="00B44D39" w:rsidRPr="00D4146D" w:rsidRDefault="00B44D39" w:rsidP="00B44D39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CA859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64.4pt;margin-top:8.15pt;width:170.25pt;height:49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znprQIAAKo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" filled="f" stroked="f">
              <v:textbox inset="0,0,0,0">
                <w:txbxContent>
                  <w:p w14:paraId="09BC1F4A" w14:textId="6ACEBB25" w:rsidR="00B44D39" w:rsidRPr="00D4146D" w:rsidRDefault="00B44D39" w:rsidP="00B44D39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  <w:r>
                      <w:rPr>
                        <w:rFonts w:ascii="Work Sans" w:hAnsi="Work Sans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438DE36E" w14:textId="221E0FD4" w:rsidR="00B44D39" w:rsidRPr="0050430A" w:rsidRDefault="00A43430" w:rsidP="00B44D39">
    <w:pPr>
      <w:pStyle w:val="Pidipagina"/>
      <w:tabs>
        <w:tab w:val="clear" w:pos="4819"/>
        <w:tab w:val="clear" w:pos="9638"/>
        <w:tab w:val="left" w:pos="3675"/>
      </w:tabs>
    </w:pPr>
    <w:r w:rsidRPr="00A43430"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437365AC" wp14:editId="5BA785F6">
              <wp:simplePos x="0" y="0"/>
              <wp:positionH relativeFrom="column">
                <wp:posOffset>2757805</wp:posOffset>
              </wp:positionH>
              <wp:positionV relativeFrom="paragraph">
                <wp:posOffset>173932</wp:posOffset>
              </wp:positionV>
              <wp:extent cx="1551305" cy="633095"/>
              <wp:effectExtent l="0" t="0" r="10795" b="14605"/>
              <wp:wrapNone/>
              <wp:docPr id="17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22491E" w14:textId="77777777" w:rsidR="00A43430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075 585 7600</w:t>
                          </w:r>
                        </w:p>
                        <w:p w14:paraId="4F5BD93E" w14:textId="77777777" w:rsidR="00A43430" w:rsidRPr="00DD4F41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nicoletta.antonelli@unipg.it</w:t>
                          </w:r>
                        </w:p>
                        <w:p w14:paraId="11A9F518" w14:textId="77777777" w:rsidR="00A43430" w:rsidRPr="00DD4F41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7365AC" id="_x0000_s1027" type="#_x0000_t202" style="position:absolute;margin-left:217.15pt;margin-top:13.7pt;width:122.15pt;height:49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eOsAIAALI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" filled="f" stroked="f">
              <v:textbox inset="0,0,0,0">
                <w:txbxContent>
                  <w:p w14:paraId="4522491E" w14:textId="77777777" w:rsidR="00A43430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075 585 7600</w:t>
                    </w:r>
                  </w:p>
                  <w:p w14:paraId="4F5BD93E" w14:textId="77777777" w:rsidR="00A43430" w:rsidRPr="00DD4F41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nicoletta.antonelli@unipg.it</w:t>
                    </w:r>
                  </w:p>
                  <w:p w14:paraId="11A9F518" w14:textId="77777777" w:rsidR="00A43430" w:rsidRPr="00DD4F41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B44D39">
      <w:rPr>
        <w:noProof/>
        <w:lang w:val="en-US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355ACFDF" wp14:editId="14E82AC2">
              <wp:simplePos x="0" y="0"/>
              <wp:positionH relativeFrom="column">
                <wp:posOffset>2190750</wp:posOffset>
              </wp:positionH>
              <wp:positionV relativeFrom="paragraph">
                <wp:posOffset>-79375</wp:posOffset>
              </wp:positionV>
              <wp:extent cx="1531620" cy="537845"/>
              <wp:effectExtent l="0" t="0" r="11430" b="14605"/>
              <wp:wrapNone/>
              <wp:docPr id="8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1620" cy="537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04CD2F" w14:textId="377DA925" w:rsidR="00B44D39" w:rsidRPr="00DD4F41" w:rsidRDefault="00B44D39" w:rsidP="00B44D3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5ACFDF" id="_x0000_s1028" type="#_x0000_t202" style="position:absolute;margin-left:172.5pt;margin-top:-6.25pt;width:120.6pt;height:42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S+6sAIAALE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" filled="f" stroked="f">
              <v:textbox inset="0,0,0,0">
                <w:txbxContent>
                  <w:p w14:paraId="6504CD2F" w14:textId="377DA925" w:rsidR="00B44D39" w:rsidRPr="00DD4F41" w:rsidRDefault="00B44D39" w:rsidP="00B44D39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B44D39">
      <w:rPr>
        <w:noProof/>
        <w:lang w:val="en-US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7FC43AED" wp14:editId="29BD0B53">
              <wp:simplePos x="0" y="0"/>
              <wp:positionH relativeFrom="column">
                <wp:posOffset>3751489</wp:posOffset>
              </wp:positionH>
              <wp:positionV relativeFrom="paragraph">
                <wp:posOffset>16988</wp:posOffset>
              </wp:positionV>
              <wp:extent cx="1472541" cy="633095"/>
              <wp:effectExtent l="0" t="0" r="13970" b="14605"/>
              <wp:wrapNone/>
              <wp:docPr id="10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2541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0FB48A" w14:textId="523E34D5" w:rsidR="00B44D39" w:rsidRPr="00DD4F41" w:rsidRDefault="00B44D39" w:rsidP="00B44D3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C43AED" id="_x0000_s1029" type="#_x0000_t202" style="position:absolute;margin-left:295.4pt;margin-top:1.35pt;width:115.95pt;height:4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" filled="f" stroked="f">
              <v:textbox inset="0,0,0,0">
                <w:txbxContent>
                  <w:p w14:paraId="260FB48A" w14:textId="523E34D5" w:rsidR="00B44D39" w:rsidRPr="00DD4F41" w:rsidRDefault="00B44D39" w:rsidP="00B44D3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4F720629" w14:textId="63718FB8" w:rsidR="00B44D39" w:rsidRPr="008E272F" w:rsidRDefault="00A43430" w:rsidP="004D0415">
    <w:pPr>
      <w:pStyle w:val="Pidipagina"/>
      <w:tabs>
        <w:tab w:val="clear" w:pos="4819"/>
        <w:tab w:val="clear" w:pos="9638"/>
        <w:tab w:val="left" w:pos="3675"/>
      </w:tabs>
    </w:pPr>
    <w:r w:rsidRPr="00A43430"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07BD5A99" wp14:editId="44CB09C8">
              <wp:simplePos x="0" y="0"/>
              <wp:positionH relativeFrom="page">
                <wp:posOffset>3222625</wp:posOffset>
              </wp:positionH>
              <wp:positionV relativeFrom="paragraph">
                <wp:posOffset>17780</wp:posOffset>
              </wp:positionV>
              <wp:extent cx="914400" cy="633095"/>
              <wp:effectExtent l="0" t="0" r="0" b="14605"/>
              <wp:wrapNone/>
              <wp:docPr id="1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01E7B1" w14:textId="77777777" w:rsidR="00A43430" w:rsidRPr="00DD4F41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Nicoletta Antonelli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BD5A99" id="_x0000_s1030" type="#_x0000_t202" style="position:absolute;margin-left:253.75pt;margin-top:1.4pt;width:1in;height:49.8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" filled="f" stroked="f">
              <v:textbox inset="0,0,0,0">
                <w:txbxContent>
                  <w:p w14:paraId="5501E7B1" w14:textId="77777777" w:rsidR="00A43430" w:rsidRPr="00DD4F41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Nicoletta Antonelli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A43430">
      <w:rPr>
        <w:noProof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01186C21" wp14:editId="44A0D481">
              <wp:simplePos x="0" y="0"/>
              <wp:positionH relativeFrom="margin">
                <wp:posOffset>0</wp:posOffset>
              </wp:positionH>
              <wp:positionV relativeFrom="paragraph">
                <wp:posOffset>18357</wp:posOffset>
              </wp:positionV>
              <wp:extent cx="1371600" cy="633095"/>
              <wp:effectExtent l="0" t="0" r="0" b="14605"/>
              <wp:wrapNone/>
              <wp:docPr id="1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2953E7" w14:textId="77777777" w:rsidR="00A43430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via San Costanzo 4</w:t>
                          </w:r>
                        </w:p>
                        <w:p w14:paraId="2284A02F" w14:textId="77777777" w:rsidR="00A43430" w:rsidRPr="00DD4F41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06126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186C21" id="_x0000_s1031" type="#_x0000_t202" style="position:absolute;margin-left:0;margin-top:1.45pt;width:108pt;height:49.8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DGxsAIAALI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" filled="f" stroked="f">
              <v:textbox inset="0,0,0,0">
                <w:txbxContent>
                  <w:p w14:paraId="4E2953E7" w14:textId="77777777" w:rsidR="00A43430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via San Costanzo 4</w:t>
                    </w:r>
                  </w:p>
                  <w:p w14:paraId="2284A02F" w14:textId="77777777" w:rsidR="00A43430" w:rsidRPr="00DD4F41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06126 Perugia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44C62" w14:textId="77777777" w:rsidR="00B07AE7" w:rsidRPr="008E272F" w:rsidRDefault="00B07AE7" w:rsidP="00B07AE7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14:paraId="71A34475" w14:textId="3463D714" w:rsidR="00B07AE7" w:rsidRPr="008E272F" w:rsidRDefault="00B07AE7" w:rsidP="00B07AE7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6F733C83" wp14:editId="5AFDFA9E">
              <wp:simplePos x="0" y="0"/>
              <wp:positionH relativeFrom="column">
                <wp:posOffset>2757805</wp:posOffset>
              </wp:positionH>
              <wp:positionV relativeFrom="paragraph">
                <wp:posOffset>166370</wp:posOffset>
              </wp:positionV>
              <wp:extent cx="1551305" cy="633095"/>
              <wp:effectExtent l="0" t="0" r="10795" b="14605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98F118" w14:textId="77777777" w:rsidR="00B07AE7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075 585 7600</w:t>
                          </w:r>
                        </w:p>
                        <w:p w14:paraId="2F65EF99" w14:textId="77777777" w:rsidR="00B07AE7" w:rsidRPr="00DD4F41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nicoletta.antonelli@unipg.it</w:t>
                          </w:r>
                        </w:p>
                        <w:p w14:paraId="74A59E2A" w14:textId="77777777" w:rsidR="00B07AE7" w:rsidRPr="00DD4F41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733C83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217.15pt;margin-top:13.1pt;width:122.15pt;height:49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2F9rwIAALEFAAAOAAAAZHJzL2Uyb0RvYy54bWysVG1vmzAQ/j5p/8HydwokQAG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" filled="f" stroked="f">
              <v:textbox inset="0,0,0,0">
                <w:txbxContent>
                  <w:p w14:paraId="3D98F118" w14:textId="77777777" w:rsidR="00B07AE7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075 585 7600</w:t>
                    </w:r>
                  </w:p>
                  <w:p w14:paraId="2F65EF99" w14:textId="77777777" w:rsidR="00B07AE7" w:rsidRPr="00DD4F41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nicoletta.antonelli@unipg.it</w:t>
                    </w:r>
                  </w:p>
                  <w:p w14:paraId="74A59E2A" w14:textId="77777777" w:rsidR="00B07AE7" w:rsidRPr="00DD4F41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5D67A29" w14:textId="409522C6" w:rsidR="00F754D9" w:rsidRDefault="00B07AE7">
    <w:pPr>
      <w:pStyle w:val="Pidipa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1F863C42" wp14:editId="57E55205">
              <wp:simplePos x="0" y="0"/>
              <wp:positionH relativeFrom="page">
                <wp:posOffset>3222856</wp:posOffset>
              </wp:positionH>
              <wp:positionV relativeFrom="paragraph">
                <wp:posOffset>10795</wp:posOffset>
              </wp:positionV>
              <wp:extent cx="914400" cy="633095"/>
              <wp:effectExtent l="0" t="0" r="0" b="14605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8F1AE" w14:textId="77777777" w:rsidR="00B07AE7" w:rsidRPr="00DD4F41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Nicoletta Antonelli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863C42" id="_x0000_s1035" type="#_x0000_t202" style="position:absolute;margin-left:253.75pt;margin-top:.85pt;width:1in;height:49.8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" filled="f" stroked="f">
              <v:textbox inset="0,0,0,0">
                <w:txbxContent>
                  <w:p w14:paraId="4758F1AE" w14:textId="77777777" w:rsidR="00B07AE7" w:rsidRPr="00DD4F41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Nicoletta Antonelli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23FFF588" wp14:editId="0A15BAB8">
              <wp:simplePos x="0" y="0"/>
              <wp:positionH relativeFrom="margin">
                <wp:align>left</wp:align>
              </wp:positionH>
              <wp:positionV relativeFrom="paragraph">
                <wp:posOffset>11141</wp:posOffset>
              </wp:positionV>
              <wp:extent cx="1371600" cy="633095"/>
              <wp:effectExtent l="0" t="0" r="0" b="14605"/>
              <wp:wrapNone/>
              <wp:docPr id="3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313635" w14:textId="77777777" w:rsidR="00B07AE7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via San Costanzo 4</w:t>
                          </w:r>
                        </w:p>
                        <w:p w14:paraId="79F949D8" w14:textId="77777777" w:rsidR="00B07AE7" w:rsidRPr="00DD4F41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06126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FFF588" id="_x0000_s1036" type="#_x0000_t202" style="position:absolute;margin-left:0;margin-top:.9pt;width:108pt;height:49.85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4GasQIAALI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" filled="f" stroked="f">
              <v:textbox inset="0,0,0,0">
                <w:txbxContent>
                  <w:p w14:paraId="0B313635" w14:textId="77777777" w:rsidR="00B07AE7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via San Costanzo 4</w:t>
                    </w:r>
                  </w:p>
                  <w:p w14:paraId="79F949D8" w14:textId="77777777" w:rsidR="00B07AE7" w:rsidRPr="00DD4F41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06126 Perugia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03CC07" w14:textId="77777777" w:rsidR="005534EF" w:rsidRDefault="005534EF" w:rsidP="005C2BD2">
      <w:r>
        <w:separator/>
      </w:r>
    </w:p>
  </w:footnote>
  <w:footnote w:type="continuationSeparator" w:id="0">
    <w:p w14:paraId="7694C54A" w14:textId="77777777" w:rsidR="005534EF" w:rsidRDefault="005534EF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A9221" w14:textId="4BFE880C" w:rsidR="00902464" w:rsidRDefault="005534EF">
    <w:pPr>
      <w:pStyle w:val="Intestazione"/>
    </w:pPr>
    <w:r>
      <w:rPr>
        <w:noProof/>
      </w:rPr>
      <w:pict w14:anchorId="7EB603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46719" o:spid="_x0000_s2162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Decreti_filigran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2084C" w14:textId="59FA5539" w:rsidR="00902464" w:rsidRDefault="005534EF">
    <w:pPr>
      <w:pStyle w:val="Intestazione"/>
    </w:pPr>
    <w:r>
      <w:rPr>
        <w:noProof/>
        <w:lang w:val="en-US"/>
      </w:rPr>
      <w:pict w14:anchorId="504504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5" type="#_x0000_t75" style="position:absolute;margin-left:-141.75pt;margin-top:-149.25pt;width:595.7pt;height:841.9pt;z-index:-251604992;mso-position-horizontal-relative:margin;mso-position-vertical-relative:margin" o:allowincell="f">
          <v:imagedata r:id="rId1" o:title="VETERINARI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568FE" w14:textId="7E6DD6D9" w:rsidR="00902464" w:rsidRDefault="005534EF">
    <w:pPr>
      <w:pStyle w:val="Intestazione"/>
    </w:pPr>
    <w:r>
      <w:rPr>
        <w:noProof/>
        <w:lang w:eastAsia="it-IT"/>
      </w:rPr>
      <w:pict w14:anchorId="504504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19142" o:spid="_x0000_s2164" type="#_x0000_t75" style="position:absolute;margin-left:-141.95pt;margin-top:-149.45pt;width:595.7pt;height:841.9pt;z-index:-251610112;mso-position-horizontal-relative:margin;mso-position-vertical-relative:margin" o:allowincell="f">
          <v:imagedata r:id="rId1" o:title="VETERINARIA-01"/>
          <w10:wrap anchorx="margin" anchory="margin"/>
        </v:shape>
      </w:pict>
    </w:r>
    <w:r w:rsidR="0050430A" w:rsidRPr="008C78F2">
      <w:rPr>
        <w:noProof/>
        <w:lang w:val="en-US"/>
      </w:rPr>
      <mc:AlternateContent>
        <mc:Choice Requires="wps">
          <w:drawing>
            <wp:anchor distT="0" distB="0" distL="0" distR="0" simplePos="0" relativeHeight="251677696" behindDoc="0" locked="0" layoutInCell="1" allowOverlap="1" wp14:anchorId="11A16E89" wp14:editId="56D841FC">
              <wp:simplePos x="0" y="0"/>
              <wp:positionH relativeFrom="page">
                <wp:posOffset>6350</wp:posOffset>
              </wp:positionH>
              <wp:positionV relativeFrom="margin">
                <wp:posOffset>-56515</wp:posOffset>
              </wp:positionV>
              <wp:extent cx="1724025" cy="2981960"/>
              <wp:effectExtent l="0" t="0" r="9525" b="8890"/>
              <wp:wrapSquare wrapText="left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4025" cy="2981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9B43B6" w14:textId="77777777" w:rsidR="00B40BFA" w:rsidRDefault="00B40BFA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iCs/>
                              <w:sz w:val="25"/>
                              <w:szCs w:val="25"/>
                            </w:rPr>
                          </w:pPr>
                        </w:p>
                        <w:p w14:paraId="0BABD06F" w14:textId="77777777" w:rsidR="00B40BFA" w:rsidRDefault="00B40BFA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iCs/>
                              <w:sz w:val="25"/>
                              <w:szCs w:val="25"/>
                            </w:rPr>
                          </w:pPr>
                        </w:p>
                        <w:p w14:paraId="04D8D944" w14:textId="77777777" w:rsidR="00B40BFA" w:rsidRDefault="00B40BFA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iCs/>
                              <w:sz w:val="25"/>
                              <w:szCs w:val="25"/>
                            </w:rPr>
                          </w:pPr>
                        </w:p>
                        <w:p w14:paraId="33E5F9BD" w14:textId="46F58467" w:rsidR="008C78F2" w:rsidRPr="00D1007B" w:rsidRDefault="008C78F2" w:rsidP="004B3DF5">
                          <w:pPr>
                            <w:ind w:right="170"/>
                            <w:jc w:val="both"/>
                            <w:rPr>
                              <w:rFonts w:ascii="Work Sans" w:hAnsi="Work Sans"/>
                              <w:b/>
                              <w:sz w:val="25"/>
                              <w:szCs w:val="25"/>
                            </w:rPr>
                          </w:pPr>
                        </w:p>
                        <w:p w14:paraId="18AA9105" w14:textId="77777777" w:rsidR="008C78F2" w:rsidRDefault="008C78F2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sz w:val="22"/>
                              <w:szCs w:val="22"/>
                            </w:rPr>
                          </w:pPr>
                        </w:p>
                        <w:p w14:paraId="7BDAC0B9" w14:textId="77777777" w:rsidR="00EF59D3" w:rsidRPr="000C5B1E" w:rsidRDefault="00EF59D3" w:rsidP="00EF59D3">
                          <w:pPr>
                            <w:pStyle w:val="Pidipagina"/>
                            <w:ind w:left="340" w:right="170"/>
                            <w:rPr>
                              <w:rFonts w:ascii="Work Sans" w:hAnsi="Work Sans"/>
                              <w:b/>
                              <w:iCs/>
                              <w:sz w:val="18"/>
                              <w:szCs w:val="18"/>
                            </w:rPr>
                          </w:pPr>
                          <w:r w:rsidRPr="000C5B1E">
                            <w:rPr>
                              <w:rFonts w:ascii="Work Sans" w:hAnsi="Work Sans"/>
                              <w:b/>
                              <w:iCs/>
                              <w:sz w:val="18"/>
                              <w:szCs w:val="18"/>
                            </w:rPr>
                            <w:t xml:space="preserve">Oggetto </w:t>
                          </w:r>
                        </w:p>
                        <w:p w14:paraId="12206ACD" w14:textId="35893E61" w:rsidR="00EF59D3" w:rsidRPr="00DC6236" w:rsidRDefault="00EF59D3" w:rsidP="00EF59D3">
                          <w:pPr>
                            <w:ind w:left="340" w:right="170"/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</w:pPr>
                          <w:r w:rsidRPr="007D5083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>affidamento diretto ai sensi dell’art. 1, comma 2, lett. a) del DL 76/2020 della fornitura</w:t>
                          </w:r>
                          <w:r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 xml:space="preserve"> di </w:t>
                          </w:r>
                          <w:r w:rsidR="000B4D1D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 xml:space="preserve">PCR Primer </w:t>
                          </w:r>
                          <w:r w:rsidRPr="007D5083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>destinat</w:t>
                          </w:r>
                          <w:r w:rsidR="00D64521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>i</w:t>
                          </w:r>
                          <w:r w:rsidRPr="007D5083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 xml:space="preserve"> all’attività di ricerca, trasferimento tecnologico e terza missione</w:t>
                          </w:r>
                        </w:p>
                        <w:p w14:paraId="00ADFC0A" w14:textId="77777777" w:rsidR="00EF59D3" w:rsidRPr="00DC6236" w:rsidRDefault="00EF59D3" w:rsidP="00EF59D3">
                          <w:pPr>
                            <w:ind w:left="340" w:right="170"/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</w:pPr>
                        </w:p>
                        <w:p w14:paraId="2764BB90" w14:textId="77777777" w:rsidR="00DC6236" w:rsidRPr="00DC6236" w:rsidRDefault="00DC6236" w:rsidP="00EF59D3">
                          <w:pPr>
                            <w:pStyle w:val="Pidipagina"/>
                            <w:ind w:left="340" w:right="170"/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A16E8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2" type="#_x0000_t202" style="position:absolute;margin-left:.5pt;margin-top:-4.45pt;width:135.75pt;height:234.8pt;z-index: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" stroked="f">
              <v:textbox>
                <w:txbxContent>
                  <w:p w14:paraId="5D9B43B6" w14:textId="77777777" w:rsidR="00B40BFA" w:rsidRDefault="00B40BFA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iCs/>
                        <w:sz w:val="25"/>
                        <w:szCs w:val="25"/>
                      </w:rPr>
                    </w:pPr>
                  </w:p>
                  <w:p w14:paraId="0BABD06F" w14:textId="77777777" w:rsidR="00B40BFA" w:rsidRDefault="00B40BFA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iCs/>
                        <w:sz w:val="25"/>
                        <w:szCs w:val="25"/>
                      </w:rPr>
                    </w:pPr>
                  </w:p>
                  <w:p w14:paraId="04D8D944" w14:textId="77777777" w:rsidR="00B40BFA" w:rsidRDefault="00B40BFA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iCs/>
                        <w:sz w:val="25"/>
                        <w:szCs w:val="25"/>
                      </w:rPr>
                    </w:pPr>
                  </w:p>
                  <w:p w14:paraId="33E5F9BD" w14:textId="46F58467" w:rsidR="008C78F2" w:rsidRPr="00D1007B" w:rsidRDefault="008C78F2" w:rsidP="004B3DF5">
                    <w:pPr>
                      <w:ind w:right="170"/>
                      <w:jc w:val="both"/>
                      <w:rPr>
                        <w:rFonts w:ascii="Work Sans" w:hAnsi="Work Sans"/>
                        <w:b/>
                        <w:sz w:val="25"/>
                        <w:szCs w:val="25"/>
                      </w:rPr>
                    </w:pPr>
                  </w:p>
                  <w:p w14:paraId="18AA9105" w14:textId="77777777" w:rsidR="008C78F2" w:rsidRDefault="008C78F2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sz w:val="22"/>
                        <w:szCs w:val="22"/>
                      </w:rPr>
                    </w:pPr>
                  </w:p>
                  <w:p w14:paraId="7BDAC0B9" w14:textId="77777777" w:rsidR="00EF59D3" w:rsidRPr="000C5B1E" w:rsidRDefault="00EF59D3" w:rsidP="00EF59D3">
                    <w:pPr>
                      <w:pStyle w:val="Pidipagina"/>
                      <w:ind w:left="340" w:right="170"/>
                      <w:rPr>
                        <w:rFonts w:ascii="Work Sans" w:hAnsi="Work Sans"/>
                        <w:b/>
                        <w:iCs/>
                        <w:sz w:val="18"/>
                        <w:szCs w:val="18"/>
                      </w:rPr>
                    </w:pPr>
                    <w:r w:rsidRPr="000C5B1E">
                      <w:rPr>
                        <w:rFonts w:ascii="Work Sans" w:hAnsi="Work Sans"/>
                        <w:b/>
                        <w:iCs/>
                        <w:sz w:val="18"/>
                        <w:szCs w:val="18"/>
                      </w:rPr>
                      <w:t xml:space="preserve">Oggetto </w:t>
                    </w:r>
                  </w:p>
                  <w:p w14:paraId="12206ACD" w14:textId="35893E61" w:rsidR="00EF59D3" w:rsidRPr="00DC6236" w:rsidRDefault="00EF59D3" w:rsidP="00EF59D3">
                    <w:pPr>
                      <w:ind w:left="340" w:right="170"/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</w:pPr>
                    <w:r w:rsidRPr="007D5083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>affidamento diretto ai sensi dell’art. 1, comma 2, lett. a) del DL 76/2020 della fornitura</w:t>
                    </w:r>
                    <w:r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 xml:space="preserve"> di </w:t>
                    </w:r>
                    <w:r w:rsidR="000B4D1D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 xml:space="preserve">PCR Primer </w:t>
                    </w:r>
                    <w:r w:rsidRPr="007D5083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>destinat</w:t>
                    </w:r>
                    <w:r w:rsidR="00D64521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>i</w:t>
                    </w:r>
                    <w:r w:rsidRPr="007D5083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 xml:space="preserve"> all’attività di ricerca, trasferimento tecnologico e terza missione</w:t>
                    </w:r>
                  </w:p>
                  <w:p w14:paraId="00ADFC0A" w14:textId="77777777" w:rsidR="00EF59D3" w:rsidRPr="00DC6236" w:rsidRDefault="00EF59D3" w:rsidP="00EF59D3">
                    <w:pPr>
                      <w:ind w:left="340" w:right="170"/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</w:pPr>
                  </w:p>
                  <w:p w14:paraId="2764BB90" w14:textId="77777777" w:rsidR="00DC6236" w:rsidRPr="00DC6236" w:rsidRDefault="00DC6236" w:rsidP="00EF59D3">
                    <w:pPr>
                      <w:pStyle w:val="Pidipagina"/>
                      <w:ind w:left="340" w:right="170"/>
                      <w:rPr>
                        <w:rFonts w:ascii="Work Sans" w:hAnsi="Work Sans"/>
                        <w:sz w:val="18"/>
                        <w:szCs w:val="18"/>
                      </w:rPr>
                    </w:pPr>
                  </w:p>
                </w:txbxContent>
              </v:textbox>
              <w10:wrap type="square" side="left" anchorx="page" anchory="margin"/>
            </v:shape>
          </w:pict>
        </mc:Fallback>
      </mc:AlternateContent>
    </w:r>
    <w:r w:rsidR="003466B4" w:rsidRPr="008C78F2">
      <w:rPr>
        <w:noProof/>
        <w:lang w:val="en-US"/>
      </w:rPr>
      <mc:AlternateContent>
        <mc:Choice Requires="wps">
          <w:drawing>
            <wp:anchor distT="0" distB="0" distL="114300" distR="114300" simplePos="0" relativeHeight="251688960" behindDoc="0" locked="1" layoutInCell="1" allowOverlap="0" wp14:anchorId="1F8C5046" wp14:editId="416843D4">
              <wp:simplePos x="0" y="0"/>
              <wp:positionH relativeFrom="page">
                <wp:align>left</wp:align>
              </wp:positionH>
              <wp:positionV relativeFrom="margin">
                <wp:posOffset>4672330</wp:posOffset>
              </wp:positionV>
              <wp:extent cx="1784985" cy="2959100"/>
              <wp:effectExtent l="0" t="0" r="0" b="0"/>
              <wp:wrapNone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4985" cy="2959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AFCA71" w14:textId="231BA89E" w:rsidR="003466B4" w:rsidRPr="000C5B1E" w:rsidRDefault="003466B4" w:rsidP="003466B4">
                          <w:pPr>
                            <w:pStyle w:val="Pidipagina"/>
                            <w:ind w:left="340" w:right="170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8C5046" id="Casella di testo 6" o:spid="_x0000_s1033" type="#_x0000_t202" style="position:absolute;margin-left:0;margin-top:367.9pt;width:140.55pt;height:233pt;z-index:2516889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" o:allowoverlap="f" filled="f" stroked="f" strokeweight=".5pt">
              <v:textbox>
                <w:txbxContent>
                  <w:p w14:paraId="14AFCA71" w14:textId="231BA89E" w:rsidR="003466B4" w:rsidRPr="000C5B1E" w:rsidRDefault="003466B4" w:rsidP="003466B4">
                    <w:pPr>
                      <w:pStyle w:val="Pidipagina"/>
                      <w:ind w:left="340" w:right="170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margin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867A6A"/>
    <w:multiLevelType w:val="hybridMultilevel"/>
    <w:tmpl w:val="0CD6CC16"/>
    <w:lvl w:ilvl="0" w:tplc="04100009">
      <w:start w:val="1"/>
      <w:numFmt w:val="bullet"/>
      <w:lvlText w:val=""/>
      <w:lvlJc w:val="left"/>
      <w:pPr>
        <w:ind w:left="213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6DD95C01"/>
    <w:multiLevelType w:val="hybridMultilevel"/>
    <w:tmpl w:val="BD2E185C"/>
    <w:lvl w:ilvl="0" w:tplc="04100009">
      <w:start w:val="1"/>
      <w:numFmt w:val="bullet"/>
      <w:lvlText w:val=""/>
      <w:lvlJc w:val="left"/>
      <w:pPr>
        <w:ind w:left="213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" w15:restartNumberingAfterBreak="0">
    <w:nsid w:val="78B464D3"/>
    <w:multiLevelType w:val="hybridMultilevel"/>
    <w:tmpl w:val="5E4293EA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1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2EA"/>
    <w:rsid w:val="000305E6"/>
    <w:rsid w:val="00046037"/>
    <w:rsid w:val="00054197"/>
    <w:rsid w:val="000545C9"/>
    <w:rsid w:val="00056003"/>
    <w:rsid w:val="000615D9"/>
    <w:rsid w:val="00073475"/>
    <w:rsid w:val="0009133E"/>
    <w:rsid w:val="000A3520"/>
    <w:rsid w:val="000B4D1D"/>
    <w:rsid w:val="000C1AE4"/>
    <w:rsid w:val="000C5B1E"/>
    <w:rsid w:val="000D7AED"/>
    <w:rsid w:val="000F6253"/>
    <w:rsid w:val="0010041F"/>
    <w:rsid w:val="001165D6"/>
    <w:rsid w:val="00117697"/>
    <w:rsid w:val="00121708"/>
    <w:rsid w:val="001373CB"/>
    <w:rsid w:val="00140275"/>
    <w:rsid w:val="001645A1"/>
    <w:rsid w:val="001654B9"/>
    <w:rsid w:val="001805C9"/>
    <w:rsid w:val="00185185"/>
    <w:rsid w:val="0019503B"/>
    <w:rsid w:val="001B06F8"/>
    <w:rsid w:val="001D7ACB"/>
    <w:rsid w:val="001E4A92"/>
    <w:rsid w:val="00204420"/>
    <w:rsid w:val="00235E5B"/>
    <w:rsid w:val="0025780C"/>
    <w:rsid w:val="00263638"/>
    <w:rsid w:val="00267C84"/>
    <w:rsid w:val="00281846"/>
    <w:rsid w:val="00287D82"/>
    <w:rsid w:val="002F5791"/>
    <w:rsid w:val="00303651"/>
    <w:rsid w:val="00306D01"/>
    <w:rsid w:val="003466B4"/>
    <w:rsid w:val="003511D7"/>
    <w:rsid w:val="00363ED2"/>
    <w:rsid w:val="003D4636"/>
    <w:rsid w:val="00414C83"/>
    <w:rsid w:val="0042181F"/>
    <w:rsid w:val="0043223D"/>
    <w:rsid w:val="00434C09"/>
    <w:rsid w:val="004537E4"/>
    <w:rsid w:val="004552EA"/>
    <w:rsid w:val="004625CF"/>
    <w:rsid w:val="004650FB"/>
    <w:rsid w:val="00494261"/>
    <w:rsid w:val="004B3DF5"/>
    <w:rsid w:val="004B66B7"/>
    <w:rsid w:val="004D0415"/>
    <w:rsid w:val="004D6B2E"/>
    <w:rsid w:val="004E3836"/>
    <w:rsid w:val="0050430A"/>
    <w:rsid w:val="00504EEF"/>
    <w:rsid w:val="0051687D"/>
    <w:rsid w:val="00523157"/>
    <w:rsid w:val="005267B8"/>
    <w:rsid w:val="0053096A"/>
    <w:rsid w:val="005340EC"/>
    <w:rsid w:val="005511E3"/>
    <w:rsid w:val="005534EF"/>
    <w:rsid w:val="00564933"/>
    <w:rsid w:val="005745E3"/>
    <w:rsid w:val="005A74DF"/>
    <w:rsid w:val="005B5AE0"/>
    <w:rsid w:val="005C2BD2"/>
    <w:rsid w:val="005C6312"/>
    <w:rsid w:val="005D749B"/>
    <w:rsid w:val="005E3158"/>
    <w:rsid w:val="0061352A"/>
    <w:rsid w:val="00626D3F"/>
    <w:rsid w:val="006529EF"/>
    <w:rsid w:val="00654794"/>
    <w:rsid w:val="00662B29"/>
    <w:rsid w:val="006710D9"/>
    <w:rsid w:val="0068586B"/>
    <w:rsid w:val="006A1D09"/>
    <w:rsid w:val="006B5ECD"/>
    <w:rsid w:val="006B622E"/>
    <w:rsid w:val="006C2190"/>
    <w:rsid w:val="006D55C6"/>
    <w:rsid w:val="006F6A54"/>
    <w:rsid w:val="007005F7"/>
    <w:rsid w:val="0070584D"/>
    <w:rsid w:val="0072647E"/>
    <w:rsid w:val="00743EFE"/>
    <w:rsid w:val="007755B5"/>
    <w:rsid w:val="0078214C"/>
    <w:rsid w:val="007A2DA3"/>
    <w:rsid w:val="007A707D"/>
    <w:rsid w:val="007C37B2"/>
    <w:rsid w:val="007D5083"/>
    <w:rsid w:val="007D6DC8"/>
    <w:rsid w:val="007D7027"/>
    <w:rsid w:val="007F2157"/>
    <w:rsid w:val="00800680"/>
    <w:rsid w:val="00803AE6"/>
    <w:rsid w:val="00804614"/>
    <w:rsid w:val="00810940"/>
    <w:rsid w:val="00821017"/>
    <w:rsid w:val="00840990"/>
    <w:rsid w:val="00840C70"/>
    <w:rsid w:val="0084677F"/>
    <w:rsid w:val="00852AB0"/>
    <w:rsid w:val="00865B93"/>
    <w:rsid w:val="008821BF"/>
    <w:rsid w:val="0088514D"/>
    <w:rsid w:val="00893AFE"/>
    <w:rsid w:val="008C78F2"/>
    <w:rsid w:val="008D7000"/>
    <w:rsid w:val="008E272F"/>
    <w:rsid w:val="00902464"/>
    <w:rsid w:val="00903801"/>
    <w:rsid w:val="00941AA9"/>
    <w:rsid w:val="00950C40"/>
    <w:rsid w:val="00955AFF"/>
    <w:rsid w:val="00971714"/>
    <w:rsid w:val="00974261"/>
    <w:rsid w:val="00976B91"/>
    <w:rsid w:val="00980658"/>
    <w:rsid w:val="009B3460"/>
    <w:rsid w:val="009C5719"/>
    <w:rsid w:val="009D7127"/>
    <w:rsid w:val="009E12F4"/>
    <w:rsid w:val="009F5A8A"/>
    <w:rsid w:val="009F7E05"/>
    <w:rsid w:val="00A07845"/>
    <w:rsid w:val="00A42B13"/>
    <w:rsid w:val="00A43430"/>
    <w:rsid w:val="00A44649"/>
    <w:rsid w:val="00A8784F"/>
    <w:rsid w:val="00A93F4C"/>
    <w:rsid w:val="00AC1A0D"/>
    <w:rsid w:val="00AD18D4"/>
    <w:rsid w:val="00AD41B0"/>
    <w:rsid w:val="00AF1E41"/>
    <w:rsid w:val="00AF5C9A"/>
    <w:rsid w:val="00B05687"/>
    <w:rsid w:val="00B07AE7"/>
    <w:rsid w:val="00B120F6"/>
    <w:rsid w:val="00B40BFA"/>
    <w:rsid w:val="00B42183"/>
    <w:rsid w:val="00B44D39"/>
    <w:rsid w:val="00B52CA0"/>
    <w:rsid w:val="00B72AF6"/>
    <w:rsid w:val="00B83440"/>
    <w:rsid w:val="00B91007"/>
    <w:rsid w:val="00B955F6"/>
    <w:rsid w:val="00BA1D5B"/>
    <w:rsid w:val="00BB2B65"/>
    <w:rsid w:val="00BB6CA0"/>
    <w:rsid w:val="00BC195B"/>
    <w:rsid w:val="00BC3997"/>
    <w:rsid w:val="00BD55C9"/>
    <w:rsid w:val="00BF1DC2"/>
    <w:rsid w:val="00C02E93"/>
    <w:rsid w:val="00C0606F"/>
    <w:rsid w:val="00C11DB5"/>
    <w:rsid w:val="00C15A9C"/>
    <w:rsid w:val="00C2049E"/>
    <w:rsid w:val="00C5514D"/>
    <w:rsid w:val="00C55B24"/>
    <w:rsid w:val="00C560D4"/>
    <w:rsid w:val="00C56350"/>
    <w:rsid w:val="00C7117F"/>
    <w:rsid w:val="00CA1CFE"/>
    <w:rsid w:val="00CB7517"/>
    <w:rsid w:val="00CC195A"/>
    <w:rsid w:val="00CC5F77"/>
    <w:rsid w:val="00CD04F8"/>
    <w:rsid w:val="00CD24C6"/>
    <w:rsid w:val="00CD7DB8"/>
    <w:rsid w:val="00CE55C8"/>
    <w:rsid w:val="00CE6F67"/>
    <w:rsid w:val="00CF0416"/>
    <w:rsid w:val="00D00897"/>
    <w:rsid w:val="00D1007B"/>
    <w:rsid w:val="00D16816"/>
    <w:rsid w:val="00D361BF"/>
    <w:rsid w:val="00D4146D"/>
    <w:rsid w:val="00D54E25"/>
    <w:rsid w:val="00D64521"/>
    <w:rsid w:val="00D67348"/>
    <w:rsid w:val="00D914BB"/>
    <w:rsid w:val="00DA1ADB"/>
    <w:rsid w:val="00DB2B68"/>
    <w:rsid w:val="00DB6D3B"/>
    <w:rsid w:val="00DC4D90"/>
    <w:rsid w:val="00DC6236"/>
    <w:rsid w:val="00DD4F41"/>
    <w:rsid w:val="00DE4A69"/>
    <w:rsid w:val="00DF1B9D"/>
    <w:rsid w:val="00E00F2D"/>
    <w:rsid w:val="00E01A7C"/>
    <w:rsid w:val="00E06FFB"/>
    <w:rsid w:val="00E16032"/>
    <w:rsid w:val="00E40E76"/>
    <w:rsid w:val="00E44A34"/>
    <w:rsid w:val="00E47608"/>
    <w:rsid w:val="00E57ADA"/>
    <w:rsid w:val="00E95410"/>
    <w:rsid w:val="00EA5477"/>
    <w:rsid w:val="00ED573F"/>
    <w:rsid w:val="00EE59FE"/>
    <w:rsid w:val="00EF59D3"/>
    <w:rsid w:val="00F04D56"/>
    <w:rsid w:val="00F14D95"/>
    <w:rsid w:val="00F150D3"/>
    <w:rsid w:val="00F27588"/>
    <w:rsid w:val="00F317E3"/>
    <w:rsid w:val="00F34CC7"/>
    <w:rsid w:val="00F34FC1"/>
    <w:rsid w:val="00F40CB5"/>
    <w:rsid w:val="00F46D9F"/>
    <w:rsid w:val="00F46DC5"/>
    <w:rsid w:val="00F63392"/>
    <w:rsid w:val="00F749FE"/>
    <w:rsid w:val="00F754D9"/>
    <w:rsid w:val="00FB7B68"/>
    <w:rsid w:val="00FF5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6"/>
    <o:shapelayout v:ext="edit">
      <o:idmap v:ext="edit" data="1"/>
    </o:shapelayout>
  </w:shapeDefaults>
  <w:decimalSymbol w:val=","/>
  <w:listSeparator w:val=";"/>
  <w14:docId w14:val="60886214"/>
  <w15:docId w15:val="{64827DE8-A105-4463-9E60-7734AFFB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78214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rsid w:val="0050430A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44D39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B955F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955F6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955F6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955F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955F6"/>
    <w:rPr>
      <w:rFonts w:ascii="Arial" w:eastAsia="Times New Roman" w:hAnsi="Arial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76F05B-6C94-46FE-8A67-95F06AB6D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1162</Words>
  <Characters>6627</Characters>
  <Application>Microsoft Office Word</Application>
  <DocSecurity>0</DocSecurity>
  <Lines>55</Lines>
  <Paragraphs>15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7774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</dc:creator>
  <cp:lastModifiedBy>Marta Alemagni Pimpinelli</cp:lastModifiedBy>
  <cp:revision>2</cp:revision>
  <cp:lastPrinted>2022-01-25T15:53:00Z</cp:lastPrinted>
  <dcterms:created xsi:type="dcterms:W3CDTF">2022-10-31T09:27:00Z</dcterms:created>
  <dcterms:modified xsi:type="dcterms:W3CDTF">2022-10-31T09:27:00Z</dcterms:modified>
</cp:coreProperties>
</file>